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1B1" w:rsidRDefault="00D361B1" w:rsidP="00D361B1">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32</w:t>
      </w:r>
      <w:r w:rsidRPr="00076415">
        <w:rPr>
          <w:rFonts w:ascii="Times New Roman" w:eastAsia="宋体" w:hAnsi="宋体"/>
          <w:sz w:val="40"/>
        </w:rPr>
        <w:t xml:space="preserve">　</w:t>
      </w:r>
      <w:r w:rsidRPr="00076415">
        <w:rPr>
          <w:rFonts w:ascii="Arial" w:eastAsia="黑体" w:hAnsi="黑体"/>
          <w:b/>
          <w:sz w:val="40"/>
        </w:rPr>
        <w:t>群落的结构</w:t>
      </w:r>
    </w:p>
    <w:bookmarkEnd w:id="0"/>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下列有关群落的叙述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研究群落是研究种群的基础</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一个群落中通常有多个种群</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不同群落的物种数量相同</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草原上的所有动物和植物构成了生物群落</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下列关于群落空间结构的特征及生态意义的叙述</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群落空间结构的特征是长期自然选择的结果</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群落的空间结构有利于对资源的充分利用</w:t>
      </w:r>
      <w:r w:rsidRPr="00076415">
        <w:rPr>
          <w:rFonts w:ascii="Times New Roman" w:eastAsia="宋体" w:hAnsi="宋体"/>
        </w:rPr>
        <w:t>,</w:t>
      </w:r>
      <w:r w:rsidRPr="00076415">
        <w:rPr>
          <w:rFonts w:ascii="Times New Roman" w:eastAsia="宋体" w:hAnsi="宋体"/>
        </w:rPr>
        <w:t>缓解种间竞争</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影响群落空间结构不同的非生物因素主要是温度和水分</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淡水鱼占据不同的水层</w:t>
      </w:r>
      <w:r w:rsidRPr="00076415">
        <w:rPr>
          <w:rFonts w:ascii="Times New Roman" w:eastAsia="宋体" w:hAnsi="宋体"/>
        </w:rPr>
        <w:t>,</w:t>
      </w:r>
      <w:r w:rsidRPr="00076415">
        <w:rPr>
          <w:rFonts w:ascii="Times New Roman" w:eastAsia="宋体" w:hAnsi="宋体"/>
        </w:rPr>
        <w:t>出现的分层现象与各种鱼的食性有关</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大、小鲈鱼混养</w:t>
      </w:r>
      <w:r w:rsidRPr="00076415">
        <w:rPr>
          <w:rFonts w:ascii="Times New Roman" w:eastAsia="宋体" w:hAnsi="宋体"/>
        </w:rPr>
        <w:t>,</w:t>
      </w:r>
      <w:r w:rsidRPr="00076415">
        <w:rPr>
          <w:rFonts w:ascii="Times New Roman" w:eastAsia="宋体" w:hAnsi="宋体"/>
        </w:rPr>
        <w:t>大小两种草履虫混养</w:t>
      </w:r>
      <w:r w:rsidRPr="00076415">
        <w:rPr>
          <w:rFonts w:ascii="Times New Roman" w:eastAsia="宋体" w:hAnsi="宋体"/>
        </w:rPr>
        <w:t>,</w:t>
      </w:r>
      <w:r w:rsidRPr="00076415">
        <w:rPr>
          <w:rFonts w:ascii="Times New Roman" w:eastAsia="宋体" w:hAnsi="宋体"/>
        </w:rPr>
        <w:t>冬虫夏草中幼虫和真菌</w:t>
      </w:r>
      <w:r w:rsidRPr="00076415">
        <w:rPr>
          <w:rFonts w:ascii="Times New Roman" w:eastAsia="宋体" w:hAnsi="宋体"/>
        </w:rPr>
        <w:t>(</w:t>
      </w:r>
      <w:r w:rsidRPr="00076415">
        <w:rPr>
          <w:rFonts w:ascii="Times New Roman" w:eastAsia="宋体" w:hAnsi="宋体"/>
        </w:rPr>
        <w:t>蝙蝠蛾的幼虫被真菌侵入体内</w:t>
      </w:r>
      <w:r w:rsidRPr="00076415">
        <w:rPr>
          <w:rFonts w:ascii="Times New Roman" w:eastAsia="宋体" w:hAnsi="宋体"/>
        </w:rPr>
        <w:t>,</w:t>
      </w:r>
      <w:r w:rsidRPr="00076415">
        <w:rPr>
          <w:rFonts w:ascii="Times New Roman" w:eastAsia="宋体" w:hAnsi="宋体"/>
        </w:rPr>
        <w:t>菌丝逐渐充满虫体</w:t>
      </w:r>
      <w:r w:rsidRPr="00076415">
        <w:rPr>
          <w:rFonts w:ascii="Times New Roman" w:eastAsia="宋体" w:hAnsi="宋体"/>
        </w:rPr>
        <w:t>,</w:t>
      </w:r>
      <w:r w:rsidRPr="00076415">
        <w:rPr>
          <w:rFonts w:ascii="Times New Roman" w:eastAsia="宋体" w:hAnsi="宋体"/>
        </w:rPr>
        <w:t>变为菌核使虫体的组织破环</w:t>
      </w:r>
      <w:r w:rsidRPr="00076415">
        <w:rPr>
          <w:rFonts w:ascii="Times New Roman" w:eastAsia="宋体" w:hAnsi="宋体"/>
        </w:rPr>
        <w:t>,</w:t>
      </w:r>
      <w:r w:rsidRPr="00076415">
        <w:rPr>
          <w:rFonts w:ascii="Times New Roman" w:eastAsia="宋体" w:hAnsi="宋体"/>
        </w:rPr>
        <w:t>残留外皮</w:t>
      </w:r>
      <w:r w:rsidRPr="00076415">
        <w:rPr>
          <w:rFonts w:ascii="Times New Roman" w:eastAsia="宋体" w:hAnsi="宋体"/>
        </w:rPr>
        <w:t>,</w:t>
      </w:r>
      <w:r w:rsidRPr="00076415">
        <w:rPr>
          <w:rFonts w:ascii="Times New Roman" w:eastAsia="宋体" w:hAnsi="宋体"/>
        </w:rPr>
        <w:t>夏季菌核萌发</w:t>
      </w:r>
      <w:r w:rsidRPr="00076415">
        <w:rPr>
          <w:rFonts w:ascii="Times New Roman" w:eastAsia="宋体" w:hAnsi="宋体"/>
        </w:rPr>
        <w:t>,</w:t>
      </w:r>
      <w:r w:rsidRPr="00076415">
        <w:rPr>
          <w:rFonts w:ascii="Times New Roman" w:eastAsia="宋体" w:hAnsi="宋体"/>
        </w:rPr>
        <w:t>从幼虫的口或头部长出有柄的子座</w:t>
      </w:r>
      <w:r w:rsidRPr="00076415">
        <w:rPr>
          <w:rFonts w:ascii="Times New Roman" w:eastAsia="宋体" w:hAnsi="宋体"/>
        </w:rPr>
        <w:t>,</w:t>
      </w:r>
      <w:r w:rsidRPr="00076415">
        <w:rPr>
          <w:rFonts w:ascii="Times New Roman" w:eastAsia="宋体" w:hAnsi="宋体"/>
        </w:rPr>
        <w:t>似直立小草</w:t>
      </w:r>
      <w:r w:rsidRPr="00076415">
        <w:rPr>
          <w:rFonts w:ascii="Times New Roman" w:eastAsia="宋体" w:hAnsi="宋体"/>
        </w:rPr>
        <w:t>),</w:t>
      </w:r>
      <w:r w:rsidRPr="00076415">
        <w:rPr>
          <w:rFonts w:ascii="Times New Roman" w:eastAsia="宋体" w:hAnsi="宋体"/>
        </w:rPr>
        <w:t>这些生物之间的关系依次为</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种内竞争、种内竞争、共生</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种内竞争、捕食、寄生</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捕食、种间竞争、共生</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种内竞争、种间竞争、寄生</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某生态系统中甲、乙两种动物个体数量的变化曲线如图所示</w:t>
      </w:r>
      <w:r w:rsidRPr="00076415">
        <w:rPr>
          <w:rFonts w:ascii="Times New Roman" w:eastAsia="宋体" w:hAnsi="宋体"/>
        </w:rPr>
        <w:t>,</w:t>
      </w:r>
      <w:r w:rsidRPr="00076415">
        <w:rPr>
          <w:rFonts w:ascii="Times New Roman" w:eastAsia="宋体" w:hAnsi="宋体"/>
        </w:rPr>
        <w:t>下列相关叙述正确的是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281600" cy="977400"/>
            <wp:effectExtent l="0" t="0" r="0" b="0"/>
            <wp:docPr id="176" name="21m37.eps" descr="id:2147486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8" cstate="print"/>
                    <a:stretch>
                      <a:fillRect/>
                    </a:stretch>
                  </pic:blipFill>
                  <pic:spPr>
                    <a:xfrm>
                      <a:off x="0" y="0"/>
                      <a:ext cx="1281600" cy="97740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甲、乙两种动物之间为竞争关系</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甲、乙两种动物之间为捕食关系</w:t>
      </w:r>
      <w:r w:rsidRPr="00076415">
        <w:rPr>
          <w:rFonts w:ascii="Times New Roman" w:eastAsia="宋体" w:hAnsi="宋体"/>
        </w:rPr>
        <w:t>,</w:t>
      </w:r>
      <w:r w:rsidRPr="00076415">
        <w:rPr>
          <w:rFonts w:ascii="Times New Roman" w:eastAsia="宋体" w:hAnsi="宋体"/>
        </w:rPr>
        <w:t>乙捕食甲</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若乙种群数量减少</w:t>
      </w:r>
      <w:r w:rsidRPr="00076415">
        <w:rPr>
          <w:rFonts w:ascii="Times New Roman" w:eastAsia="宋体" w:hAnsi="宋体"/>
        </w:rPr>
        <w:t>,</w:t>
      </w:r>
      <w:r w:rsidRPr="00076415">
        <w:rPr>
          <w:rFonts w:ascii="Times New Roman" w:eastAsia="宋体" w:hAnsi="宋体"/>
        </w:rPr>
        <w:t>则甲种群的数量将持续增多</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甲、乙两种生物最终可能是一种生物保留下来</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植物群落的生长具有分层现象</w:t>
      </w:r>
      <w:r w:rsidRPr="00076415">
        <w:rPr>
          <w:rFonts w:ascii="Times New Roman" w:eastAsia="宋体" w:hAnsi="宋体"/>
        </w:rPr>
        <w:t>,</w:t>
      </w:r>
      <w:r w:rsidRPr="00076415">
        <w:rPr>
          <w:rFonts w:ascii="Times New Roman" w:eastAsia="宋体" w:hAnsi="宋体"/>
        </w:rPr>
        <w:t>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分层现象是植物群落与环境条件相互联系的一种形式</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在生产上</w:t>
      </w:r>
      <w:r w:rsidRPr="00076415">
        <w:rPr>
          <w:rFonts w:ascii="Times New Roman" w:eastAsia="宋体" w:hAnsi="宋体"/>
        </w:rPr>
        <w:t>,</w:t>
      </w:r>
      <w:r w:rsidRPr="00076415">
        <w:rPr>
          <w:rFonts w:ascii="Times New Roman" w:eastAsia="宋体" w:hAnsi="宋体"/>
        </w:rPr>
        <w:t>可以充分利用该现象</w:t>
      </w:r>
      <w:r w:rsidRPr="00076415">
        <w:rPr>
          <w:rFonts w:ascii="Times New Roman" w:eastAsia="宋体" w:hAnsi="宋体"/>
        </w:rPr>
        <w:t>,</w:t>
      </w:r>
      <w:r w:rsidRPr="00076415">
        <w:rPr>
          <w:rFonts w:ascii="Times New Roman" w:eastAsia="宋体" w:hAnsi="宋体"/>
        </w:rPr>
        <w:t>合理搭配种植的作物品种</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处于不同高度的山坡上分布着不同的植物类群</w:t>
      </w:r>
      <w:r w:rsidRPr="00076415">
        <w:rPr>
          <w:rFonts w:ascii="Times New Roman" w:eastAsia="宋体" w:hAnsi="宋体"/>
        </w:rPr>
        <w:t>,</w:t>
      </w:r>
      <w:r w:rsidRPr="00076415">
        <w:rPr>
          <w:rFonts w:ascii="Times New Roman" w:eastAsia="宋体" w:hAnsi="宋体"/>
        </w:rPr>
        <w:t>属于群落的垂直结构</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竞争和捕食的存在会限制种群的活动时间和活动范围</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关于</w:t>
      </w:r>
      <w:r w:rsidRPr="00076415">
        <w:rPr>
          <w:rFonts w:ascii="Times New Roman" w:eastAsia="宋体" w:hAnsi="Times New Roman" w:cs="Times New Roman"/>
        </w:rPr>
        <w:t>“</w:t>
      </w:r>
      <w:r w:rsidRPr="00076415">
        <w:rPr>
          <w:rFonts w:ascii="Times New Roman" w:eastAsia="宋体" w:hAnsi="宋体"/>
        </w:rPr>
        <w:t>研究土壤中小动物类群的丰富度</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下列有关说法错误的是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改变采样的时间会影响采集到的物种数和个体总数</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B</w:t>
      </w:r>
      <w:r w:rsidRPr="00076415">
        <w:rPr>
          <w:rFonts w:ascii="Times New Roman" w:eastAsia="宋体" w:hAnsi="Times New Roman" w:cs="Times New Roman"/>
        </w:rPr>
        <w:t>.</w:t>
      </w:r>
      <w:r w:rsidRPr="00076415">
        <w:rPr>
          <w:rFonts w:ascii="Times New Roman" w:eastAsia="宋体" w:hAnsi="宋体"/>
        </w:rPr>
        <w:t>调查土壤动物的类群丰富度可采用样方法</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丰富度的统计方法通常有两种</w:t>
      </w:r>
      <w:r w:rsidRPr="00076415">
        <w:rPr>
          <w:rFonts w:ascii="Times New Roman" w:eastAsia="宋体" w:hAnsi="宋体"/>
        </w:rPr>
        <w:t>:</w:t>
      </w:r>
      <w:r w:rsidRPr="00076415">
        <w:rPr>
          <w:rFonts w:ascii="Times New Roman" w:eastAsia="宋体" w:hAnsi="宋体"/>
        </w:rPr>
        <w:t>记名计算法和目测估计法</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要研究不同时间同一块土壤中小动物类群的丰富度</w:t>
      </w:r>
      <w:r w:rsidRPr="00076415">
        <w:rPr>
          <w:rFonts w:ascii="Times New Roman" w:eastAsia="宋体" w:hAnsi="宋体"/>
        </w:rPr>
        <w:t>,</w:t>
      </w:r>
      <w:r w:rsidRPr="00076415">
        <w:rPr>
          <w:rFonts w:ascii="Times New Roman" w:eastAsia="宋体" w:hAnsi="宋体"/>
        </w:rPr>
        <w:t>应设计一个研究计划表</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下列关于生态位的概念</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生态位也包含了一个物种生存和生殖所需要的全部条件</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任何物种的生态位都是包括多个方面</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生物生存的环境条件优越</w:t>
      </w:r>
      <w:r w:rsidRPr="00076415">
        <w:rPr>
          <w:rFonts w:ascii="Times New Roman" w:eastAsia="宋体" w:hAnsi="宋体"/>
        </w:rPr>
        <w:t>,</w:t>
      </w:r>
      <w:r w:rsidRPr="00076415">
        <w:rPr>
          <w:rFonts w:ascii="Times New Roman" w:eastAsia="宋体" w:hAnsi="宋体"/>
        </w:rPr>
        <w:t>植物中生态位宽的广域物种十分丰富</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高矮作物、深根浅根作物间作时</w:t>
      </w:r>
      <w:r w:rsidRPr="00076415">
        <w:rPr>
          <w:rFonts w:ascii="Times New Roman" w:eastAsia="宋体" w:hAnsi="宋体"/>
        </w:rPr>
        <w:t>,</w:t>
      </w:r>
      <w:r w:rsidRPr="00076415">
        <w:rPr>
          <w:rFonts w:ascii="Times New Roman" w:eastAsia="宋体" w:hAnsi="宋体"/>
        </w:rPr>
        <w:t>它们的生态位完全相同</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在某一农田生态系统中</w:t>
      </w:r>
      <w:r w:rsidRPr="00076415">
        <w:rPr>
          <w:rFonts w:ascii="Times New Roman" w:eastAsia="宋体" w:hAnsi="宋体"/>
        </w:rPr>
        <w:t>,</w:t>
      </w:r>
      <w:r w:rsidRPr="00076415">
        <w:rPr>
          <w:rFonts w:ascii="Times New Roman" w:eastAsia="宋体" w:hAnsi="宋体"/>
        </w:rPr>
        <w:t>大面积单一种植某种农作物</w:t>
      </w:r>
      <w:r w:rsidRPr="00076415">
        <w:rPr>
          <w:rFonts w:ascii="Times New Roman" w:eastAsia="宋体" w:hAnsi="宋体"/>
        </w:rPr>
        <w:t>(</w:t>
      </w:r>
      <w:r w:rsidRPr="00076415">
        <w:rPr>
          <w:rFonts w:ascii="Times New Roman" w:eastAsia="宋体" w:hAnsi="宋体"/>
        </w:rPr>
        <w:t>甲</w:t>
      </w:r>
      <w:r w:rsidRPr="00076415">
        <w:rPr>
          <w:rFonts w:ascii="Times New Roman" w:eastAsia="宋体" w:hAnsi="宋体"/>
        </w:rPr>
        <w:t>)</w:t>
      </w:r>
      <w:r w:rsidRPr="00076415">
        <w:rPr>
          <w:rFonts w:ascii="Times New Roman" w:eastAsia="宋体" w:hAnsi="宋体"/>
        </w:rPr>
        <w:t>可导致害虫</w:t>
      </w:r>
      <w:r w:rsidRPr="00076415">
        <w:rPr>
          <w:rFonts w:ascii="Times New Roman" w:eastAsia="宋体" w:hAnsi="宋体"/>
        </w:rPr>
        <w:t>A</w:t>
      </w:r>
      <w:r w:rsidRPr="00076415">
        <w:rPr>
          <w:rFonts w:ascii="Times New Roman" w:eastAsia="宋体" w:hAnsi="宋体"/>
        </w:rPr>
        <w:t>的爆发</w:t>
      </w:r>
      <w:r w:rsidRPr="00076415">
        <w:rPr>
          <w:rFonts w:ascii="Times New Roman" w:eastAsia="宋体" w:hAnsi="宋体"/>
        </w:rPr>
        <w:t>,</w:t>
      </w:r>
      <w:r w:rsidRPr="00076415">
        <w:rPr>
          <w:rFonts w:ascii="Times New Roman" w:eastAsia="宋体" w:hAnsi="宋体"/>
        </w:rPr>
        <w:t>改成条带状合理地间作当地另一种农作物</w:t>
      </w:r>
      <w:r w:rsidRPr="00076415">
        <w:rPr>
          <w:rFonts w:ascii="Times New Roman" w:eastAsia="宋体" w:hAnsi="宋体"/>
        </w:rPr>
        <w:t>(</w:t>
      </w:r>
      <w:r w:rsidRPr="00076415">
        <w:rPr>
          <w:rFonts w:ascii="Times New Roman" w:eastAsia="宋体" w:hAnsi="宋体"/>
        </w:rPr>
        <w:t>乙</w:t>
      </w:r>
      <w:r w:rsidRPr="00076415">
        <w:rPr>
          <w:rFonts w:ascii="Times New Roman" w:eastAsia="宋体" w:hAnsi="宋体"/>
        </w:rPr>
        <w:t>)</w:t>
      </w:r>
      <w:r w:rsidRPr="00076415">
        <w:rPr>
          <w:rFonts w:ascii="Times New Roman" w:eastAsia="宋体" w:hAnsi="宋体"/>
        </w:rPr>
        <w:t>后</w:t>
      </w:r>
      <w:r w:rsidRPr="00076415">
        <w:rPr>
          <w:rFonts w:ascii="Times New Roman" w:eastAsia="宋体" w:hAnsi="宋体"/>
        </w:rPr>
        <w:t>,</w:t>
      </w:r>
      <w:r w:rsidRPr="00076415">
        <w:rPr>
          <w:rFonts w:ascii="Times New Roman" w:eastAsia="宋体" w:hAnsi="宋体"/>
        </w:rPr>
        <w:t>乙生长良好</w:t>
      </w:r>
      <w:r w:rsidRPr="00076415">
        <w:rPr>
          <w:rFonts w:ascii="Times New Roman" w:eastAsia="宋体" w:hAnsi="宋体"/>
        </w:rPr>
        <w:t>,</w:t>
      </w:r>
      <w:r w:rsidRPr="00076415">
        <w:rPr>
          <w:rFonts w:ascii="Times New Roman" w:eastAsia="宋体" w:hAnsi="宋体"/>
        </w:rPr>
        <w:t>害虫</w:t>
      </w:r>
      <w:r w:rsidRPr="00076415">
        <w:rPr>
          <w:rFonts w:ascii="Times New Roman" w:eastAsia="宋体" w:hAnsi="宋体"/>
        </w:rPr>
        <w:t>A</w:t>
      </w:r>
      <w:r w:rsidRPr="00076415">
        <w:rPr>
          <w:rFonts w:ascii="Times New Roman" w:eastAsia="宋体" w:hAnsi="宋体"/>
        </w:rPr>
        <w:t>的爆发也受到了抑制。对此</w:t>
      </w:r>
      <w:r w:rsidRPr="00076415">
        <w:rPr>
          <w:rFonts w:ascii="Times New Roman" w:eastAsia="宋体" w:hAnsi="宋体"/>
        </w:rPr>
        <w:t>,</w:t>
      </w:r>
      <w:r w:rsidRPr="00076415">
        <w:rPr>
          <w:rFonts w:ascii="Times New Roman" w:eastAsia="宋体" w:hAnsi="宋体"/>
        </w:rPr>
        <w:t>不合理的解释是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新的种间关系不利于害虫</w:t>
      </w:r>
      <w:r w:rsidRPr="00076415">
        <w:rPr>
          <w:rFonts w:ascii="Times New Roman" w:eastAsia="宋体" w:hAnsi="宋体"/>
        </w:rPr>
        <w:t>A</w:t>
      </w:r>
      <w:r w:rsidRPr="00076415">
        <w:rPr>
          <w:rFonts w:ascii="Times New Roman" w:eastAsia="宋体" w:hAnsi="宋体"/>
        </w:rPr>
        <w:t>的生存</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新的群落空间结构不利于害虫</w:t>
      </w:r>
      <w:r w:rsidRPr="00076415">
        <w:rPr>
          <w:rFonts w:ascii="Times New Roman" w:eastAsia="宋体" w:hAnsi="宋体"/>
        </w:rPr>
        <w:t>A</w:t>
      </w:r>
      <w:r w:rsidRPr="00076415">
        <w:rPr>
          <w:rFonts w:ascii="Times New Roman" w:eastAsia="宋体" w:hAnsi="宋体"/>
        </w:rPr>
        <w:t>的生存</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乙的出现使害虫</w:t>
      </w:r>
      <w:r w:rsidRPr="00076415">
        <w:rPr>
          <w:rFonts w:ascii="Times New Roman" w:eastAsia="宋体" w:hAnsi="宋体"/>
        </w:rPr>
        <w:t>A</w:t>
      </w:r>
      <w:r w:rsidRPr="00076415">
        <w:rPr>
          <w:rFonts w:ascii="Times New Roman" w:eastAsia="宋体" w:hAnsi="宋体"/>
        </w:rPr>
        <w:t>的环境容纳量下降</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乙和害虫</w:t>
      </w:r>
      <w:r w:rsidRPr="00076415">
        <w:rPr>
          <w:rFonts w:ascii="Times New Roman" w:eastAsia="宋体" w:hAnsi="宋体"/>
        </w:rPr>
        <w:t>A</w:t>
      </w:r>
      <w:r w:rsidRPr="00076415">
        <w:rPr>
          <w:rFonts w:ascii="Times New Roman" w:eastAsia="宋体" w:hAnsi="宋体"/>
        </w:rPr>
        <w:t>存在互相抑制的竞争关系</w:t>
      </w:r>
    </w:p>
    <w:p w:rsidR="00D361B1" w:rsidRPr="00076415" w:rsidRDefault="00D361B1" w:rsidP="00D361B1">
      <w:pPr>
        <w:tabs>
          <w:tab w:val="left" w:pos="1871"/>
          <w:tab w:val="left" w:pos="3407"/>
          <w:tab w:val="left" w:pos="4949"/>
          <w:tab w:val="left" w:pos="6599"/>
        </w:tabs>
      </w:pPr>
      <w:r w:rsidRPr="00076415">
        <w:rPr>
          <w:rFonts w:ascii="Times New Roman" w:eastAsia="宋体" w:hAnsi="Times New Roman"/>
          <w:b/>
        </w:rPr>
        <w:t>9</w:t>
      </w:r>
      <w:r w:rsidRPr="00076415">
        <w:rPr>
          <w:rFonts w:ascii="Times New Roman" w:eastAsia="宋体" w:hAnsi="Times New Roman" w:cs="Times New Roman"/>
        </w:rPr>
        <w:t>.</w:t>
      </w:r>
      <w:r w:rsidRPr="00076415">
        <w:rPr>
          <w:rFonts w:ascii="Times New Roman" w:eastAsia="宋体" w:hAnsi="宋体"/>
        </w:rPr>
        <w:t>下表为科研人员对鸟类资源的调查统计结果</w:t>
      </w:r>
      <w:r w:rsidRPr="00076415">
        <w:rPr>
          <w:rFonts w:ascii="Times New Roman" w:eastAsia="宋体" w:hAnsi="宋体"/>
        </w:rPr>
        <w:t>,</w:t>
      </w:r>
      <w:r w:rsidRPr="00076415">
        <w:rPr>
          <w:rFonts w:ascii="Times New Roman" w:eastAsia="宋体" w:hAnsi="宋体"/>
        </w:rPr>
        <w:t>请分析回答下列问题。</w:t>
      </w:r>
    </w:p>
    <w:tbl>
      <w:tblPr>
        <w:tblW w:w="20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5"/>
        <w:gridCol w:w="1026"/>
        <w:gridCol w:w="1695"/>
      </w:tblGrid>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群</w:t>
            </w:r>
            <w:r w:rsidRPr="00076415">
              <w:rPr>
                <w:rFonts w:ascii="Times New Roman" w:eastAsia="宋体" w:hAnsi="宋体"/>
                <w:sz w:val="18"/>
              </w:rPr>
              <w:t xml:space="preserve">　</w:t>
            </w:r>
            <w:r w:rsidRPr="00076415">
              <w:rPr>
                <w:rFonts w:ascii="Arial" w:eastAsia="黑体" w:hAnsi="黑体"/>
                <w:sz w:val="18"/>
              </w:rPr>
              <w:t>落</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鸟类丰富度</w:t>
            </w:r>
            <w:r w:rsidRPr="00076415">
              <w:rPr>
                <w:rFonts w:ascii="Times New Roman" w:eastAsia="宋体" w:hAnsi="宋体"/>
                <w:sz w:val="18"/>
              </w:rPr>
              <w:t>/</w:t>
            </w:r>
            <w:r w:rsidRPr="00076415">
              <w:rPr>
                <w:rFonts w:ascii="Arial" w:eastAsia="黑体" w:hAnsi="黑体"/>
                <w:sz w:val="18"/>
              </w:rPr>
              <w:t>种</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平均种群密度</w:t>
            </w:r>
            <w:r w:rsidRPr="00076415">
              <w:rPr>
                <w:rFonts w:ascii="Times New Roman" w:eastAsia="宋体" w:hAnsi="宋体"/>
                <w:sz w:val="18"/>
              </w:rPr>
              <w:t>/(</w:t>
            </w:r>
            <w:r w:rsidRPr="00076415">
              <w:rPr>
                <w:rFonts w:ascii="Arial" w:eastAsia="黑体" w:hAnsi="黑体"/>
                <w:sz w:val="18"/>
              </w:rPr>
              <w:t>只</w:t>
            </w:r>
            <w:r w:rsidRPr="00076415">
              <w:rPr>
                <w:rFonts w:ascii="Times New Roman" w:eastAsia="宋体" w:hAnsi="Times New Roman" w:cs="Times New Roman"/>
                <w:sz w:val="18"/>
              </w:rPr>
              <w:t>·</w:t>
            </w:r>
            <w:r w:rsidRPr="00076415">
              <w:rPr>
                <w:rFonts w:ascii="Times New Roman" w:eastAsia="宋体" w:hAnsi="宋体"/>
                <w:sz w:val="18"/>
              </w:rPr>
              <w:t>hm</w:t>
            </w:r>
            <w:r w:rsidRPr="00076415">
              <w:rPr>
                <w:rFonts w:ascii="Times New Roman" w:eastAsia="宋体" w:hAnsi="宋体"/>
                <w:sz w:val="18"/>
                <w:vertAlign w:val="superscript"/>
              </w:rPr>
              <w:t>-2</w:t>
            </w:r>
            <w:r w:rsidRPr="00076415">
              <w:rPr>
                <w:rFonts w:ascii="Times New Roman" w:eastAsia="宋体" w:hAnsi="宋体"/>
                <w:sz w:val="18"/>
              </w:rPr>
              <w:t>)</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次生杂木林</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55</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11</w:t>
            </w:r>
            <w:r w:rsidRPr="00076415">
              <w:rPr>
                <w:rFonts w:ascii="Times New Roman" w:eastAsia="宋体" w:hAnsi="Times New Roman" w:cs="Times New Roman"/>
                <w:sz w:val="18"/>
              </w:rPr>
              <w:t>.</w:t>
            </w:r>
            <w:r w:rsidRPr="00076415">
              <w:rPr>
                <w:rFonts w:ascii="Times New Roman" w:eastAsia="宋体" w:hAnsi="宋体"/>
                <w:sz w:val="18"/>
              </w:rPr>
              <w:t>506 3</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灌丛</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51</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16</w:t>
            </w:r>
            <w:r w:rsidRPr="00076415">
              <w:rPr>
                <w:rFonts w:ascii="Times New Roman" w:eastAsia="宋体" w:hAnsi="Times New Roman" w:cs="Times New Roman"/>
                <w:sz w:val="18"/>
              </w:rPr>
              <w:t>.</w:t>
            </w:r>
            <w:r w:rsidRPr="00076415">
              <w:rPr>
                <w:rFonts w:ascii="Times New Roman" w:eastAsia="宋体" w:hAnsi="宋体"/>
                <w:sz w:val="18"/>
              </w:rPr>
              <w:t>358 1</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农田</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21</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3</w:t>
            </w:r>
            <w:r w:rsidRPr="00076415">
              <w:rPr>
                <w:rFonts w:ascii="Times New Roman" w:eastAsia="宋体" w:hAnsi="Times New Roman" w:cs="Times New Roman"/>
                <w:sz w:val="18"/>
              </w:rPr>
              <w:t>.</w:t>
            </w:r>
            <w:r w:rsidRPr="00076415">
              <w:rPr>
                <w:rFonts w:ascii="Times New Roman" w:eastAsia="宋体" w:hAnsi="宋体"/>
                <w:sz w:val="18"/>
              </w:rPr>
              <w:t>941 7</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人工马尾松林</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23</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14</w:t>
            </w:r>
            <w:r w:rsidRPr="00076415">
              <w:rPr>
                <w:rFonts w:ascii="Times New Roman" w:eastAsia="宋体" w:hAnsi="Times New Roman" w:cs="Times New Roman"/>
                <w:sz w:val="18"/>
              </w:rPr>
              <w:t>.</w:t>
            </w:r>
            <w:r w:rsidRPr="00076415">
              <w:rPr>
                <w:rFonts w:ascii="Times New Roman" w:eastAsia="宋体" w:hAnsi="宋体"/>
                <w:sz w:val="18"/>
              </w:rPr>
              <w:t>385 7</w:t>
            </w:r>
          </w:p>
        </w:tc>
      </w:tr>
    </w:tbl>
    <w:p w:rsidR="00D361B1" w:rsidRPr="00076415" w:rsidRDefault="00D361B1" w:rsidP="00D361B1">
      <w:pPr>
        <w:tabs>
          <w:tab w:val="left" w:pos="1871"/>
          <w:tab w:val="left" w:pos="3407"/>
          <w:tab w:val="left" w:pos="4949"/>
          <w:tab w:val="left" w:pos="6599"/>
        </w:tabs>
        <w:jc w:val="center"/>
        <w:rPr>
          <w:rFonts w:ascii="Times New Roman" w:eastAsia="宋体" w:hAnsi="宋体"/>
        </w:rPr>
      </w:pP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943280" cy="1040040"/>
            <wp:effectExtent l="0" t="0" r="0" b="0"/>
            <wp:docPr id="177" name="21m38.eps" descr="id:2147486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9" cstate="print"/>
                    <a:stretch>
                      <a:fillRect/>
                    </a:stretch>
                  </pic:blipFill>
                  <pic:spPr>
                    <a:xfrm>
                      <a:off x="0" y="0"/>
                      <a:ext cx="1943280" cy="104004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次生杂木林中的生物分布具有镶嵌现象</w:t>
      </w:r>
      <w:r w:rsidRPr="00076415">
        <w:rPr>
          <w:rFonts w:ascii="Times New Roman" w:eastAsia="宋体" w:hAnsi="宋体"/>
        </w:rPr>
        <w:t>,</w:t>
      </w:r>
      <w:r w:rsidRPr="00076415">
        <w:rPr>
          <w:rFonts w:ascii="Times New Roman" w:eastAsia="宋体" w:hAnsi="宋体"/>
        </w:rPr>
        <w:t>这属于群落的</w:t>
      </w:r>
      <w:r w:rsidRPr="00076415">
        <w:rPr>
          <w:rFonts w:ascii="Times New Roman" w:eastAsia="宋体" w:hAnsi="宋体"/>
          <w:color w:val="FF0000"/>
          <w:u w:val="single" w:color="000000"/>
        </w:rPr>
        <w:t xml:space="preserve">　　　　</w:t>
      </w:r>
      <w:r w:rsidRPr="00076415">
        <w:rPr>
          <w:rFonts w:ascii="Times New Roman" w:eastAsia="宋体" w:hAnsi="宋体"/>
        </w:rPr>
        <w:t>结构</w:t>
      </w:r>
      <w:r w:rsidRPr="00076415">
        <w:rPr>
          <w:rFonts w:ascii="Times New Roman" w:eastAsia="宋体" w:hAnsi="宋体"/>
        </w:rPr>
        <w:t>;</w:t>
      </w:r>
      <w:r w:rsidRPr="00076415">
        <w:rPr>
          <w:rFonts w:ascii="Times New Roman" w:eastAsia="宋体" w:hAnsi="宋体"/>
        </w:rPr>
        <w:t>灌丛中的植物因为光照因素的影响</w:t>
      </w:r>
      <w:r w:rsidRPr="00076415">
        <w:rPr>
          <w:rFonts w:ascii="Times New Roman" w:eastAsia="宋体" w:hAnsi="宋体"/>
        </w:rPr>
        <w:t>,</w:t>
      </w:r>
      <w:r w:rsidRPr="00076415">
        <w:rPr>
          <w:rFonts w:ascii="Times New Roman" w:eastAsia="宋体" w:hAnsi="宋体"/>
        </w:rPr>
        <w:t>往往在垂直方向上有明显的</w:t>
      </w:r>
      <w:r w:rsidRPr="00076415">
        <w:rPr>
          <w:rFonts w:ascii="Times New Roman" w:eastAsia="宋体" w:hAnsi="宋体"/>
          <w:color w:val="FF0000"/>
          <w:u w:val="single" w:color="000000"/>
        </w:rPr>
        <w:t xml:space="preserve">　　　　</w:t>
      </w:r>
      <w:r w:rsidRPr="00076415">
        <w:rPr>
          <w:rFonts w:ascii="Times New Roman" w:eastAsia="宋体" w:hAnsi="宋体"/>
        </w:rPr>
        <w:t>现象。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表中数据表明</w:t>
      </w:r>
      <w:r w:rsidRPr="00076415">
        <w:rPr>
          <w:rFonts w:ascii="Times New Roman" w:eastAsia="宋体" w:hAnsi="宋体"/>
        </w:rPr>
        <w:t>,</w:t>
      </w:r>
      <w:r w:rsidRPr="00076415">
        <w:rPr>
          <w:rFonts w:ascii="Times New Roman" w:eastAsia="宋体" w:hAnsi="宋体"/>
        </w:rPr>
        <w:t>四种群落中的鸟类丰富度差别较大</w:t>
      </w:r>
      <w:r w:rsidRPr="00076415">
        <w:rPr>
          <w:rFonts w:ascii="Times New Roman" w:eastAsia="宋体" w:hAnsi="宋体"/>
        </w:rPr>
        <w:t>,</w:t>
      </w:r>
      <w:r w:rsidRPr="00076415">
        <w:rPr>
          <w:rFonts w:ascii="Times New Roman" w:eastAsia="宋体" w:hAnsi="宋体"/>
        </w:rPr>
        <w:t>其中农田中的鸟类丰富度最低</w:t>
      </w:r>
      <w:r w:rsidRPr="00076415">
        <w:rPr>
          <w:rFonts w:ascii="Times New Roman" w:eastAsia="宋体" w:hAnsi="宋体"/>
        </w:rPr>
        <w:t>,</w:t>
      </w:r>
      <w:r w:rsidRPr="00076415">
        <w:rPr>
          <w:rFonts w:ascii="Times New Roman" w:eastAsia="宋体" w:hAnsi="宋体"/>
        </w:rPr>
        <w:t>原因是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灌丛的鸟类平均种群密度最大</w:t>
      </w:r>
      <w:r w:rsidRPr="00076415">
        <w:rPr>
          <w:rFonts w:ascii="Times New Roman" w:eastAsia="宋体" w:hAnsi="宋体"/>
        </w:rPr>
        <w:t>,</w:t>
      </w:r>
      <w:r w:rsidRPr="00076415">
        <w:rPr>
          <w:rFonts w:ascii="Times New Roman" w:eastAsia="宋体" w:hAnsi="宋体"/>
        </w:rPr>
        <w:t>说明灌丛为鸟类的生存提供了更多的</w:t>
      </w:r>
      <w:r w:rsidRPr="00076415">
        <w:rPr>
          <w:rFonts w:ascii="Times New Roman" w:eastAsia="宋体" w:hAnsi="宋体"/>
          <w:color w:val="FF0000"/>
          <w:u w:val="single" w:color="000000"/>
        </w:rPr>
        <w:t xml:space="preserve">　　　　　　　　　　　　　</w:t>
      </w:r>
      <w:r w:rsidRPr="00076415">
        <w:rPr>
          <w:rFonts w:ascii="Times New Roman" w:eastAsia="宋体" w:hAnsi="宋体"/>
        </w:rPr>
        <w:t>。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调查中发现甲、乙两种鸟类存在捕食关系</w:t>
      </w:r>
      <w:r w:rsidRPr="00076415">
        <w:rPr>
          <w:rFonts w:ascii="Times New Roman" w:eastAsia="宋体" w:hAnsi="宋体"/>
        </w:rPr>
        <w:t>,</w:t>
      </w:r>
      <w:r w:rsidRPr="00076415">
        <w:rPr>
          <w:rFonts w:ascii="Times New Roman" w:eastAsia="宋体" w:hAnsi="宋体"/>
        </w:rPr>
        <w:t>二者的种群数量变化如图所示。分析可知</w:t>
      </w:r>
      <w:r w:rsidRPr="00076415">
        <w:rPr>
          <w:rFonts w:ascii="Times New Roman" w:eastAsia="宋体" w:hAnsi="宋体"/>
        </w:rPr>
        <w:t>,</w:t>
      </w:r>
      <w:r w:rsidRPr="00076415">
        <w:rPr>
          <w:rFonts w:ascii="Times New Roman" w:eastAsia="宋体" w:hAnsi="宋体"/>
        </w:rPr>
        <w:t>乙是</w:t>
      </w:r>
      <w:r w:rsidRPr="00076415">
        <w:rPr>
          <w:rFonts w:ascii="Times New Roman" w:eastAsia="宋体" w:hAnsi="宋体"/>
          <w:color w:val="FF0000"/>
          <w:u w:val="single" w:color="000000"/>
        </w:rPr>
        <w:t xml:space="preserve">　　　　　　</w:t>
      </w:r>
      <w:r w:rsidRPr="00076415">
        <w:rPr>
          <w:rFonts w:ascii="Times New Roman" w:eastAsia="宋体" w:hAnsi="宋体"/>
        </w:rPr>
        <w:t>。甲、乙种群数量的变化</w:t>
      </w:r>
      <w:r w:rsidRPr="00076415">
        <w:rPr>
          <w:rFonts w:ascii="Times New Roman" w:eastAsia="宋体" w:hAnsi="宋体"/>
        </w:rPr>
        <w:t>,</w:t>
      </w:r>
      <w:r w:rsidRPr="00076415">
        <w:rPr>
          <w:rFonts w:ascii="Times New Roman" w:eastAsia="宋体" w:hAnsi="宋体"/>
        </w:rPr>
        <w:t>体现了群落内部的</w:t>
      </w:r>
      <w:r w:rsidRPr="00076415">
        <w:rPr>
          <w:rFonts w:ascii="Times New Roman" w:eastAsia="宋体" w:hAnsi="宋体"/>
          <w:color w:val="FF0000"/>
          <w:u w:val="single" w:color="000000"/>
        </w:rPr>
        <w:t xml:space="preserve">　　　　　　　　　　</w:t>
      </w:r>
      <w:r w:rsidRPr="00076415">
        <w:rPr>
          <w:rFonts w:ascii="Times New Roman" w:eastAsia="宋体" w:hAnsi="宋体"/>
        </w:rPr>
        <w:t>。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某放牧草地有一些占地约</w:t>
      </w:r>
      <w:r w:rsidRPr="00076415">
        <w:rPr>
          <w:rFonts w:ascii="Times New Roman" w:eastAsia="宋体" w:hAnsi="宋体"/>
        </w:rPr>
        <w:t>1 m</w:t>
      </w:r>
      <w:r w:rsidRPr="00076415">
        <w:rPr>
          <w:rFonts w:ascii="Times New Roman" w:eastAsia="宋体" w:hAnsi="宋体"/>
          <w:vertAlign w:val="superscript"/>
        </w:rPr>
        <w:t>2</w:t>
      </w:r>
      <w:r w:rsidRPr="00076415">
        <w:rPr>
          <w:rFonts w:ascii="Times New Roman" w:eastAsia="宋体" w:hAnsi="宋体"/>
        </w:rPr>
        <w:t>的石头。有人于石头不同距离处</w:t>
      </w:r>
      <w:r w:rsidRPr="00076415">
        <w:rPr>
          <w:rFonts w:ascii="Times New Roman" w:eastAsia="宋体" w:hAnsi="宋体"/>
        </w:rPr>
        <w:t>,</w:t>
      </w:r>
      <w:r w:rsidRPr="00076415">
        <w:rPr>
          <w:rFonts w:ascii="Times New Roman" w:eastAsia="宋体" w:hAnsi="宋体"/>
        </w:rPr>
        <w:t>调查了蜥蜴个体数、蝗虫种群密度和植物生物量</w:t>
      </w:r>
      <w:r w:rsidRPr="00076415">
        <w:rPr>
          <w:rFonts w:ascii="Times New Roman" w:eastAsia="宋体" w:hAnsi="宋体"/>
        </w:rPr>
        <w:t>(</w:t>
      </w:r>
      <w:r w:rsidRPr="00076415">
        <w:rPr>
          <w:rFonts w:ascii="Times New Roman" w:eastAsia="宋体" w:hAnsi="宋体"/>
        </w:rPr>
        <w:t>干重</w:t>
      </w:r>
      <w:r w:rsidRPr="00076415">
        <w:rPr>
          <w:rFonts w:ascii="Times New Roman" w:eastAsia="宋体" w:hAnsi="宋体"/>
        </w:rPr>
        <w:t>),</w:t>
      </w:r>
      <w:r w:rsidRPr="00076415">
        <w:rPr>
          <w:rFonts w:ascii="Times New Roman" w:eastAsia="宋体" w:hAnsi="宋体"/>
        </w:rPr>
        <w:t>结果如图所示。下列有关叙述不正确的是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lastRenderedPageBreak/>
        <w:drawing>
          <wp:inline distT="0" distB="0" distL="0" distR="0">
            <wp:extent cx="1396080" cy="1002960"/>
            <wp:effectExtent l="0" t="0" r="0" b="0"/>
            <wp:docPr id="178" name="21m39.eps" descr="id:2147486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0" cstate="print"/>
                    <a:stretch>
                      <a:fillRect/>
                    </a:stretch>
                  </pic:blipFill>
                  <pic:spPr>
                    <a:xfrm>
                      <a:off x="0" y="0"/>
                      <a:ext cx="1396080" cy="100296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650240" cy="1104120"/>
            <wp:effectExtent l="0" t="0" r="0" b="0"/>
            <wp:docPr id="179" name="21m40.eps" descr="id:2147486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1" cstate="print"/>
                    <a:stretch>
                      <a:fillRect/>
                    </a:stretch>
                  </pic:blipFill>
                  <pic:spPr>
                    <a:xfrm>
                      <a:off x="0" y="0"/>
                      <a:ext cx="1650240" cy="110412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随着距离的增大</w:t>
      </w:r>
      <w:r w:rsidRPr="00076415">
        <w:rPr>
          <w:rFonts w:ascii="Times New Roman" w:eastAsia="宋体" w:hAnsi="宋体"/>
        </w:rPr>
        <w:t>,</w:t>
      </w:r>
      <w:r w:rsidRPr="00076415">
        <w:rPr>
          <w:rFonts w:ascii="Times New Roman" w:eastAsia="宋体" w:hAnsi="宋体"/>
        </w:rPr>
        <w:t>蝗虫的种群密度增大</w:t>
      </w:r>
      <w:r w:rsidRPr="00076415">
        <w:rPr>
          <w:rFonts w:ascii="Times New Roman" w:eastAsia="宋体" w:hAnsi="宋体"/>
        </w:rPr>
        <w:t>,</w:t>
      </w:r>
      <w:r w:rsidRPr="00076415">
        <w:rPr>
          <w:rFonts w:ascii="Times New Roman" w:eastAsia="宋体" w:hAnsi="宋体"/>
        </w:rPr>
        <w:t>植物之间的竞争减弱</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蜥蜴活动地点离石头越远</w:t>
      </w:r>
      <w:r w:rsidRPr="00076415">
        <w:rPr>
          <w:rFonts w:ascii="Times New Roman" w:eastAsia="宋体" w:hAnsi="宋体"/>
        </w:rPr>
        <w:t>,</w:t>
      </w:r>
      <w:r w:rsidRPr="00076415">
        <w:rPr>
          <w:rFonts w:ascii="Times New Roman" w:eastAsia="宋体" w:hAnsi="宋体"/>
        </w:rPr>
        <w:t>被天敌捕食的风险越大</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距石头的远近是引起该群落垂直结构变化的重要因素</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草地上放置适量石头</w:t>
      </w:r>
      <w:r w:rsidRPr="00076415">
        <w:rPr>
          <w:rFonts w:ascii="Times New Roman" w:eastAsia="宋体" w:hAnsi="宋体"/>
        </w:rPr>
        <w:t>,</w:t>
      </w:r>
      <w:r w:rsidRPr="00076415">
        <w:rPr>
          <w:rFonts w:ascii="Times New Roman" w:eastAsia="宋体" w:hAnsi="宋体"/>
        </w:rPr>
        <w:t>对蝗虫种群密度增大不利</w:t>
      </w:r>
      <w:r w:rsidRPr="00076415">
        <w:rPr>
          <w:rFonts w:ascii="Times New Roman" w:eastAsia="宋体" w:hAnsi="宋体"/>
        </w:rPr>
        <w:t>,</w:t>
      </w:r>
      <w:r w:rsidRPr="00076415">
        <w:rPr>
          <w:rFonts w:ascii="Times New Roman" w:eastAsia="宋体" w:hAnsi="宋体"/>
        </w:rPr>
        <w:t>对天敌捕食蜥蜴有利</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某人工鱼塘里养殖了</w:t>
      </w:r>
      <w:r w:rsidRPr="00076415">
        <w:rPr>
          <w:rFonts w:ascii="Times New Roman" w:eastAsia="宋体" w:hAnsi="Times New Roman" w:cs="Times New Roman"/>
        </w:rPr>
        <w:t>“</w:t>
      </w:r>
      <w:r w:rsidRPr="00076415">
        <w:rPr>
          <w:rFonts w:ascii="Times New Roman" w:eastAsia="宋体" w:hAnsi="宋体"/>
        </w:rPr>
        <w:t>四大家鱼</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鲢鱼又叫白鲢</w:t>
      </w:r>
      <w:r w:rsidRPr="00076415">
        <w:rPr>
          <w:rFonts w:ascii="Times New Roman" w:eastAsia="宋体" w:hAnsi="宋体"/>
        </w:rPr>
        <w:t>,</w:t>
      </w:r>
      <w:r w:rsidRPr="00076415">
        <w:rPr>
          <w:rFonts w:ascii="Times New Roman" w:eastAsia="宋体" w:hAnsi="宋体"/>
        </w:rPr>
        <w:t>在水域的上层活动</w:t>
      </w:r>
      <w:r w:rsidRPr="00076415">
        <w:rPr>
          <w:rFonts w:ascii="Times New Roman" w:eastAsia="宋体" w:hAnsi="宋体"/>
        </w:rPr>
        <w:t>,</w:t>
      </w:r>
      <w:r w:rsidRPr="00076415">
        <w:rPr>
          <w:rFonts w:ascii="Times New Roman" w:eastAsia="宋体" w:hAnsi="宋体"/>
        </w:rPr>
        <w:t>吃绿藻等浮游植物</w:t>
      </w:r>
      <w:r w:rsidRPr="00076415">
        <w:rPr>
          <w:rFonts w:ascii="Times New Roman" w:eastAsia="宋体" w:hAnsi="宋体"/>
        </w:rPr>
        <w:t>;</w:t>
      </w:r>
      <w:r w:rsidRPr="00076415">
        <w:rPr>
          <w:rFonts w:ascii="Times New Roman" w:eastAsia="宋体" w:hAnsi="宋体"/>
        </w:rPr>
        <w:t>鳙鱼的头部较大</w:t>
      </w:r>
      <w:r w:rsidRPr="00076415">
        <w:rPr>
          <w:rFonts w:ascii="Times New Roman" w:eastAsia="宋体" w:hAnsi="宋体"/>
        </w:rPr>
        <w:t>,</w:t>
      </w:r>
      <w:r w:rsidRPr="00076415">
        <w:rPr>
          <w:rFonts w:ascii="Times New Roman" w:eastAsia="宋体" w:hAnsi="宋体"/>
        </w:rPr>
        <w:t>俗称</w:t>
      </w:r>
      <w:r w:rsidRPr="00076415">
        <w:rPr>
          <w:rFonts w:ascii="Times New Roman" w:eastAsia="宋体" w:hAnsi="Times New Roman" w:cs="Times New Roman"/>
        </w:rPr>
        <w:t>“</w:t>
      </w:r>
      <w:r w:rsidRPr="00076415">
        <w:rPr>
          <w:rFonts w:ascii="Times New Roman" w:eastAsia="宋体" w:hAnsi="宋体"/>
        </w:rPr>
        <w:t>胖头鱼</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又叫花鲢</w:t>
      </w:r>
      <w:r w:rsidRPr="00076415">
        <w:rPr>
          <w:rFonts w:ascii="Times New Roman" w:eastAsia="宋体" w:hAnsi="宋体"/>
        </w:rPr>
        <w:t>,</w:t>
      </w:r>
      <w:r w:rsidRPr="00076415">
        <w:rPr>
          <w:rFonts w:ascii="Times New Roman" w:eastAsia="宋体" w:hAnsi="宋体"/>
        </w:rPr>
        <w:t>栖息在水域的中上层</w:t>
      </w:r>
      <w:r w:rsidRPr="00076415">
        <w:rPr>
          <w:rFonts w:ascii="Times New Roman" w:eastAsia="宋体" w:hAnsi="宋体"/>
        </w:rPr>
        <w:t>,</w:t>
      </w:r>
      <w:r w:rsidRPr="00076415">
        <w:rPr>
          <w:rFonts w:ascii="Times New Roman" w:eastAsia="宋体" w:hAnsi="宋体"/>
        </w:rPr>
        <w:t>吃原生动物、水蚤等浮游动物</w:t>
      </w:r>
      <w:r w:rsidRPr="00076415">
        <w:rPr>
          <w:rFonts w:ascii="Times New Roman" w:eastAsia="宋体" w:hAnsi="宋体"/>
        </w:rPr>
        <w:t>;</w:t>
      </w:r>
      <w:r w:rsidRPr="00076415">
        <w:rPr>
          <w:rFonts w:ascii="Times New Roman" w:eastAsia="宋体" w:hAnsi="宋体"/>
        </w:rPr>
        <w:t>草鱼生活在水域的中下层</w:t>
      </w:r>
      <w:r w:rsidRPr="00076415">
        <w:rPr>
          <w:rFonts w:ascii="Times New Roman" w:eastAsia="宋体" w:hAnsi="宋体"/>
        </w:rPr>
        <w:t>,</w:t>
      </w:r>
      <w:r w:rsidRPr="00076415">
        <w:rPr>
          <w:rFonts w:ascii="Times New Roman" w:eastAsia="宋体" w:hAnsi="宋体"/>
        </w:rPr>
        <w:t>将水中植物吞食之后又排出</w:t>
      </w:r>
      <w:r w:rsidRPr="00076415">
        <w:rPr>
          <w:rFonts w:ascii="Times New Roman" w:eastAsia="宋体" w:hAnsi="宋体"/>
        </w:rPr>
        <w:t>,</w:t>
      </w:r>
      <w:r w:rsidRPr="00076415">
        <w:rPr>
          <w:rFonts w:ascii="Times New Roman" w:eastAsia="宋体" w:hAnsi="宋体"/>
        </w:rPr>
        <w:t>待粪便滋生微生物之后再吃下</w:t>
      </w:r>
      <w:r w:rsidRPr="00076415">
        <w:rPr>
          <w:rFonts w:ascii="Times New Roman" w:eastAsia="宋体" w:hAnsi="宋体"/>
        </w:rPr>
        <w:t>,</w:t>
      </w:r>
      <w:r w:rsidRPr="00076415">
        <w:rPr>
          <w:rFonts w:ascii="Times New Roman" w:eastAsia="宋体" w:hAnsi="宋体"/>
        </w:rPr>
        <w:t>过滤其中的微生物</w:t>
      </w:r>
      <w:r w:rsidRPr="00076415">
        <w:rPr>
          <w:rFonts w:ascii="Times New Roman" w:eastAsia="宋体" w:hAnsi="宋体"/>
        </w:rPr>
        <w:t>;</w:t>
      </w:r>
      <w:r w:rsidRPr="00076415">
        <w:rPr>
          <w:rFonts w:ascii="Times New Roman" w:eastAsia="宋体" w:hAnsi="宋体"/>
        </w:rPr>
        <w:t>青鱼栖息在水域的底层</w:t>
      </w:r>
      <w:r w:rsidRPr="00076415">
        <w:rPr>
          <w:rFonts w:ascii="Times New Roman" w:eastAsia="宋体" w:hAnsi="宋体"/>
        </w:rPr>
        <w:t>,</w:t>
      </w:r>
      <w:r w:rsidRPr="00076415">
        <w:rPr>
          <w:rFonts w:ascii="Times New Roman" w:eastAsia="宋体" w:hAnsi="宋体"/>
        </w:rPr>
        <w:t>吃螺蛳、蚬和蚌等软体动物。下列有关该人工鱼塘的叙述</w:t>
      </w:r>
      <w:r w:rsidRPr="00076415">
        <w:rPr>
          <w:rFonts w:ascii="Times New Roman" w:eastAsia="宋体" w:hAnsi="宋体"/>
        </w:rPr>
        <w:t>,</w:t>
      </w:r>
      <w:r w:rsidRPr="00076415">
        <w:rPr>
          <w:rFonts w:ascii="Times New Roman" w:eastAsia="宋体" w:hAnsi="宋体"/>
        </w:rPr>
        <w:t>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四大家鱼在鱼塘空间的分布体现了群落的水平结构</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四大家鱼之间存在捕食和竞争关系</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鱼塘的浅水区和深水区分布着不同的动植物</w:t>
      </w:r>
      <w:r w:rsidRPr="00076415">
        <w:rPr>
          <w:rFonts w:ascii="Times New Roman" w:eastAsia="宋体" w:hAnsi="宋体"/>
        </w:rPr>
        <w:t>,</w:t>
      </w:r>
      <w:r w:rsidRPr="00076415">
        <w:rPr>
          <w:rFonts w:ascii="Times New Roman" w:eastAsia="宋体" w:hAnsi="宋体"/>
        </w:rPr>
        <w:t>体现了群落的垂直结构</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混合放养提高了对空间和食物的利用</w:t>
      </w:r>
      <w:r w:rsidRPr="00076415">
        <w:rPr>
          <w:rFonts w:ascii="Times New Roman" w:eastAsia="宋体" w:hAnsi="宋体"/>
        </w:rPr>
        <w:t>,</w:t>
      </w:r>
      <w:r w:rsidRPr="00076415">
        <w:rPr>
          <w:rFonts w:ascii="Times New Roman" w:eastAsia="宋体" w:hAnsi="宋体"/>
        </w:rPr>
        <w:t>提高了鱼的产量</w:t>
      </w:r>
    </w:p>
    <w:p w:rsidR="00D361B1" w:rsidRPr="00076415" w:rsidRDefault="00D361B1" w:rsidP="00D361B1">
      <w:pPr>
        <w:tabs>
          <w:tab w:val="left" w:pos="1871"/>
          <w:tab w:val="left" w:pos="3407"/>
          <w:tab w:val="left" w:pos="4949"/>
          <w:tab w:val="left" w:pos="6599"/>
        </w:tabs>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科研人员对岱衢洋海域的鱼类资源生态状况进行了调查</w:t>
      </w:r>
      <w:r w:rsidRPr="00076415">
        <w:rPr>
          <w:rFonts w:ascii="Times New Roman" w:eastAsia="宋体" w:hAnsi="宋体"/>
        </w:rPr>
        <w:t>,</w:t>
      </w:r>
      <w:r w:rsidRPr="00076415">
        <w:rPr>
          <w:rFonts w:ascii="Times New Roman" w:eastAsia="宋体" w:hAnsi="宋体"/>
        </w:rPr>
        <w:t>调查结果见下表</w:t>
      </w:r>
      <w:r w:rsidRPr="00076415">
        <w:rPr>
          <w:rFonts w:ascii="Times New Roman" w:eastAsia="宋体" w:hAnsi="宋体"/>
        </w:rPr>
        <w:t>(</w:t>
      </w:r>
      <w:r w:rsidRPr="00076415">
        <w:rPr>
          <w:rFonts w:ascii="Times New Roman" w:eastAsia="宋体" w:hAnsi="宋体"/>
        </w:rPr>
        <w:t>说明</w:t>
      </w:r>
      <w:r w:rsidRPr="00076415">
        <w:rPr>
          <w:rFonts w:ascii="Times New Roman" w:eastAsia="宋体" w:hAnsi="宋体"/>
        </w:rPr>
        <w:t>:</w:t>
      </w:r>
      <w:r w:rsidRPr="00076415">
        <w:rPr>
          <w:rFonts w:ascii="Times New Roman" w:eastAsia="宋体" w:hAnsi="宋体"/>
        </w:rPr>
        <w:t>优势种相对重要性指效</w:t>
      </w:r>
      <w:r w:rsidRPr="00076415">
        <w:rPr>
          <w:rFonts w:ascii="Times New Roman" w:eastAsia="宋体" w:hAnsi="宋体"/>
        </w:rPr>
        <w:t>IRI&gt;1 000</w:t>
      </w:r>
      <w:r w:rsidRPr="00076415">
        <w:rPr>
          <w:rFonts w:ascii="Times New Roman" w:eastAsia="宋体" w:hAnsi="宋体"/>
        </w:rPr>
        <w:t>为优势种</w:t>
      </w:r>
      <w:r w:rsidRPr="00076415">
        <w:rPr>
          <w:rFonts w:ascii="Times New Roman" w:eastAsia="宋体" w:hAnsi="宋体"/>
        </w:rPr>
        <w:t>,Bi</w:t>
      </w:r>
      <w:r w:rsidRPr="00076415">
        <w:rPr>
          <w:rFonts w:ascii="Times New Roman" w:eastAsia="宋体" w:hAnsi="宋体"/>
        </w:rPr>
        <w:t>值越大</w:t>
      </w:r>
      <w:r w:rsidRPr="00076415">
        <w:rPr>
          <w:rFonts w:ascii="Times New Roman" w:eastAsia="宋体" w:hAnsi="宋体"/>
        </w:rPr>
        <w:t>,</w:t>
      </w:r>
      <w:r w:rsidRPr="00076415">
        <w:rPr>
          <w:rFonts w:ascii="Times New Roman" w:eastAsia="宋体" w:hAnsi="宋体"/>
        </w:rPr>
        <w:t>表示该物种的生态位宽度越大</w:t>
      </w:r>
      <w:r w:rsidRPr="00076415">
        <w:rPr>
          <w:rFonts w:ascii="Times New Roman" w:eastAsia="宋体" w:hAnsi="宋体"/>
        </w:rPr>
        <w:t>,Gf</w:t>
      </w:r>
      <w:r w:rsidRPr="00076415">
        <w:rPr>
          <w:rFonts w:ascii="Times New Roman" w:eastAsia="宋体" w:hAnsi="宋体"/>
        </w:rPr>
        <w:t>是底层鱼类</w:t>
      </w:r>
      <w:r w:rsidRPr="00076415">
        <w:rPr>
          <w:rFonts w:ascii="Times New Roman" w:eastAsia="宋体" w:hAnsi="宋体"/>
        </w:rPr>
        <w:t>,Nb</w:t>
      </w:r>
      <w:r w:rsidRPr="00076415">
        <w:rPr>
          <w:rFonts w:ascii="Times New Roman" w:eastAsia="宋体" w:hAnsi="宋体"/>
        </w:rPr>
        <w:t>是近底层鱼类</w:t>
      </w:r>
      <w:r w:rsidRPr="00076415">
        <w:rPr>
          <w:rFonts w:ascii="Times New Roman" w:eastAsia="宋体" w:hAnsi="宋体"/>
        </w:rPr>
        <w:t>,Mu</w:t>
      </w:r>
      <w:r w:rsidRPr="00076415">
        <w:rPr>
          <w:rFonts w:ascii="Times New Roman" w:eastAsia="宋体" w:hAnsi="宋体"/>
        </w:rPr>
        <w:t>是中上层鱼类</w:t>
      </w:r>
      <w:r w:rsidRPr="00076415">
        <w:rPr>
          <w:rFonts w:ascii="Times New Roman" w:eastAsia="宋体" w:hAnsi="宋体"/>
        </w:rPr>
        <w:t>)</w:t>
      </w:r>
      <w:r w:rsidRPr="00076415">
        <w:rPr>
          <w:rFonts w:ascii="Times New Roman" w:eastAsia="宋体" w:hAnsi="宋体"/>
        </w:rPr>
        <w:t>。下列说法正确的是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tbl>
      <w:tblPr>
        <w:tblW w:w="15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6"/>
        <w:gridCol w:w="778"/>
        <w:gridCol w:w="623"/>
        <w:gridCol w:w="335"/>
        <w:gridCol w:w="660"/>
      </w:tblGrid>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编号</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种</w:t>
            </w:r>
            <w:r w:rsidRPr="00076415">
              <w:rPr>
                <w:rFonts w:ascii="Times New Roman" w:eastAsia="宋体" w:hAnsi="宋体"/>
                <w:sz w:val="18"/>
              </w:rPr>
              <w:t xml:space="preserve">　</w:t>
            </w:r>
            <w:r w:rsidRPr="00076415">
              <w:rPr>
                <w:rFonts w:ascii="Arial" w:eastAsia="黑体" w:hAnsi="黑体"/>
                <w:sz w:val="18"/>
              </w:rPr>
              <w:t>类</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Times New Roman"/>
                <w:b/>
                <w:sz w:val="18"/>
              </w:rPr>
              <w:t>IRI</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Times New Roman"/>
                <w:b/>
                <w:sz w:val="18"/>
              </w:rPr>
              <w:t>Bi</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Arial" w:eastAsia="黑体" w:hAnsi="黑体"/>
                <w:sz w:val="18"/>
              </w:rPr>
              <w:t>生态类型</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A1</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鳀</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9 507</w:t>
            </w:r>
            <w:r w:rsidRPr="00076415">
              <w:rPr>
                <w:rFonts w:ascii="Times New Roman" w:eastAsia="宋体" w:hAnsi="Times New Roman" w:cs="Times New Roman"/>
                <w:sz w:val="18"/>
              </w:rPr>
              <w:t>.</w:t>
            </w:r>
            <w:r w:rsidRPr="00076415">
              <w:rPr>
                <w:rFonts w:ascii="Times New Roman" w:eastAsia="宋体" w:hAnsi="宋体"/>
                <w:sz w:val="18"/>
              </w:rPr>
              <w:t>31</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79</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Mu</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A2</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鲮</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6 997</w:t>
            </w:r>
            <w:r w:rsidRPr="00076415">
              <w:rPr>
                <w:rFonts w:ascii="Times New Roman" w:eastAsia="宋体" w:hAnsi="Times New Roman" w:cs="Times New Roman"/>
                <w:sz w:val="18"/>
              </w:rPr>
              <w:t>.</w:t>
            </w:r>
            <w:r w:rsidRPr="00076415">
              <w:rPr>
                <w:rFonts w:ascii="Times New Roman" w:eastAsia="宋体" w:hAnsi="宋体"/>
                <w:sz w:val="18"/>
              </w:rPr>
              <w:t>83</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82</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Mu</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A3</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黄姑鱼</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16</w:t>
            </w:r>
            <w:r w:rsidRPr="00076415">
              <w:rPr>
                <w:rFonts w:ascii="Times New Roman" w:eastAsia="宋体" w:hAnsi="Times New Roman" w:cs="Times New Roman"/>
                <w:sz w:val="18"/>
              </w:rPr>
              <w:t>.</w:t>
            </w:r>
            <w:r w:rsidRPr="00076415">
              <w:rPr>
                <w:rFonts w:ascii="Times New Roman" w:eastAsia="宋体" w:hAnsi="宋体"/>
                <w:sz w:val="18"/>
              </w:rPr>
              <w:t>24</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80</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Nb</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A4</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带鱼</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24</w:t>
            </w:r>
            <w:r w:rsidRPr="00076415">
              <w:rPr>
                <w:rFonts w:ascii="Times New Roman" w:eastAsia="宋体" w:hAnsi="Times New Roman" w:cs="Times New Roman"/>
                <w:sz w:val="18"/>
              </w:rPr>
              <w:t>.</w:t>
            </w:r>
            <w:r w:rsidRPr="00076415">
              <w:rPr>
                <w:rFonts w:ascii="Times New Roman" w:eastAsia="宋体" w:hAnsi="宋体"/>
                <w:sz w:val="18"/>
              </w:rPr>
              <w:t>30</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9</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Nb</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A5</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焦氏舌鳎</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13</w:t>
            </w:r>
            <w:r w:rsidRPr="00076415">
              <w:rPr>
                <w:rFonts w:ascii="Times New Roman" w:eastAsia="宋体" w:hAnsi="Times New Roman" w:cs="Times New Roman"/>
                <w:sz w:val="18"/>
              </w:rPr>
              <w:t>.</w:t>
            </w:r>
            <w:r w:rsidRPr="00076415">
              <w:rPr>
                <w:rFonts w:ascii="Times New Roman" w:eastAsia="宋体" w:hAnsi="宋体"/>
                <w:sz w:val="18"/>
              </w:rPr>
              <w:t>54</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76</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Gf</w:t>
            </w:r>
          </w:p>
        </w:tc>
      </w:tr>
      <w:tr w:rsidR="00D361B1" w:rsidRPr="00076415" w:rsidTr="005031F6">
        <w:trPr>
          <w:jc w:val="center"/>
        </w:trPr>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A6</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前颌间银鱼</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20</w:t>
            </w:r>
            <w:r w:rsidRPr="00076415">
              <w:rPr>
                <w:rFonts w:ascii="Times New Roman" w:eastAsia="宋体" w:hAnsi="Times New Roman" w:cs="Times New Roman"/>
                <w:sz w:val="18"/>
              </w:rPr>
              <w:t>.</w:t>
            </w:r>
            <w:r w:rsidRPr="00076415">
              <w:rPr>
                <w:rFonts w:ascii="Times New Roman" w:eastAsia="宋体" w:hAnsi="宋体"/>
                <w:sz w:val="18"/>
              </w:rPr>
              <w:t>66</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21</w:t>
            </w:r>
          </w:p>
        </w:tc>
        <w:tc>
          <w:tcPr>
            <w:tcW w:w="0" w:type="auto"/>
            <w:shd w:val="clear" w:color="auto" w:fill="auto"/>
            <w:tcMar>
              <w:left w:w="0" w:type="dxa"/>
              <w:right w:w="0" w:type="dxa"/>
            </w:tcMar>
            <w:vAlign w:val="center"/>
          </w:tcPr>
          <w:p w:rsidR="00D361B1" w:rsidRPr="00076415" w:rsidRDefault="00D361B1" w:rsidP="005031F6">
            <w:pPr>
              <w:tabs>
                <w:tab w:val="left" w:pos="1871"/>
                <w:tab w:val="left" w:pos="3407"/>
                <w:tab w:val="left" w:pos="4949"/>
                <w:tab w:val="left" w:pos="6599"/>
              </w:tabs>
              <w:rPr>
                <w:sz w:val="18"/>
              </w:rPr>
            </w:pPr>
            <w:r w:rsidRPr="00076415">
              <w:rPr>
                <w:rFonts w:ascii="Times New Roman" w:eastAsia="宋体" w:hAnsi="宋体"/>
                <w:sz w:val="18"/>
              </w:rPr>
              <w:t>Gf</w:t>
            </w:r>
          </w:p>
        </w:tc>
      </w:tr>
    </w:tbl>
    <w:p w:rsidR="00D361B1" w:rsidRPr="00076415" w:rsidRDefault="00D361B1" w:rsidP="00D361B1">
      <w:pPr>
        <w:tabs>
          <w:tab w:val="left" w:pos="1871"/>
          <w:tab w:val="left" w:pos="3407"/>
          <w:tab w:val="left" w:pos="4949"/>
          <w:tab w:val="left" w:pos="6599"/>
        </w:tabs>
        <w:jc w:val="center"/>
        <w:rPr>
          <w:rFonts w:ascii="Times New Roman" w:eastAsia="宋体" w:hAnsi="宋体"/>
        </w:rPr>
      </w:pPr>
    </w:p>
    <w:p w:rsidR="00D361B1" w:rsidRPr="00076415" w:rsidRDefault="00D361B1" w:rsidP="00D361B1">
      <w:pPr>
        <w:tabs>
          <w:tab w:val="left" w:pos="1871"/>
          <w:tab w:val="left" w:pos="3407"/>
          <w:tab w:val="left" w:pos="4949"/>
          <w:tab w:val="left" w:pos="6599"/>
        </w:tabs>
        <w:rPr>
          <w:rFonts w:ascii="Times New Roman" w:eastAsia="宋体" w:hAnsi="宋体"/>
        </w:rPr>
      </w:pP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该海域的优势种是鳀和鲮</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该海域的鱼类不存在群落的垂直结构</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环境污染可影响生态位宽度的大小</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在所调查物种中</w:t>
      </w:r>
      <w:r w:rsidRPr="00076415">
        <w:rPr>
          <w:rFonts w:ascii="Times New Roman" w:eastAsia="宋体" w:hAnsi="宋体"/>
        </w:rPr>
        <w:t>,</w:t>
      </w:r>
      <w:r w:rsidRPr="00076415">
        <w:rPr>
          <w:rFonts w:ascii="Times New Roman" w:eastAsia="宋体" w:hAnsi="宋体"/>
        </w:rPr>
        <w:t>鲮对资源的利用能力和竞争能力最强</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lastRenderedPageBreak/>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山东潍坊二模</w:t>
      </w:r>
      <w:r w:rsidRPr="00076415">
        <w:rPr>
          <w:rFonts w:ascii="Times New Roman" w:eastAsia="宋体" w:hAnsi="宋体"/>
        </w:rPr>
        <w:t>)</w:t>
      </w:r>
      <w:r w:rsidRPr="00076415">
        <w:rPr>
          <w:rFonts w:ascii="Times New Roman" w:eastAsia="宋体" w:hAnsi="宋体"/>
        </w:rPr>
        <w:t>如图为科研人员建构的保护区内的某猎物</w:t>
      </w:r>
      <w:r w:rsidRPr="00076415">
        <w:rPr>
          <w:rFonts w:ascii="Times New Roman" w:eastAsia="宋体" w:hAnsi="Times New Roman" w:cs="Times New Roman"/>
        </w:rPr>
        <w:t>—</w:t>
      </w:r>
      <w:r w:rsidRPr="00076415">
        <w:rPr>
          <w:rFonts w:ascii="Times New Roman" w:eastAsia="宋体" w:hAnsi="宋体"/>
        </w:rPr>
        <w:t>捕食者模型</w:t>
      </w:r>
      <w:r w:rsidRPr="00076415">
        <w:rPr>
          <w:rFonts w:ascii="Times New Roman" w:eastAsia="宋体" w:hAnsi="宋体"/>
        </w:rPr>
        <w:t>,</w:t>
      </w:r>
      <w:r w:rsidRPr="00076415">
        <w:rPr>
          <w:rFonts w:ascii="Times New Roman" w:eastAsia="宋体" w:hAnsi="宋体"/>
        </w:rPr>
        <w:t>箭头所指方向代表曲线变化趋势。下列有关分析不合理的是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065960" cy="977400"/>
            <wp:effectExtent l="0" t="0" r="0" b="0"/>
            <wp:docPr id="180" name="21m41.eps" descr="id:2147486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2" cstate="print"/>
                    <a:stretch>
                      <a:fillRect/>
                    </a:stretch>
                  </pic:blipFill>
                  <pic:spPr>
                    <a:xfrm>
                      <a:off x="0" y="0"/>
                      <a:ext cx="1065960" cy="97740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该模型能反映生态系统中普遍存在的负反馈调节机制</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该模型能解释猎物、捕食者种群数量均维持相对稳定的机理</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该模型中最可能代表猎物、捕食者的种群</w:t>
      </w:r>
      <w:r w:rsidRPr="00076415">
        <w:rPr>
          <w:rFonts w:ascii="Times New Roman" w:eastAsia="宋体" w:hAnsi="宋体"/>
          <w:i/>
        </w:rPr>
        <w:t>K</w:t>
      </w:r>
      <w:r w:rsidRPr="00076415">
        <w:rPr>
          <w:rFonts w:ascii="Times New Roman" w:eastAsia="宋体" w:hAnsi="宋体"/>
        </w:rPr>
        <w:t>值的是</w:t>
      </w:r>
      <w:r w:rsidRPr="00076415">
        <w:rPr>
          <w:rFonts w:ascii="Times New Roman" w:eastAsia="宋体" w:hAnsi="宋体"/>
          <w:i/>
        </w:rPr>
        <w:t>N</w:t>
      </w:r>
      <w:r w:rsidRPr="00076415">
        <w:rPr>
          <w:rFonts w:ascii="Times New Roman" w:eastAsia="宋体" w:hAnsi="宋体"/>
          <w:vertAlign w:val="subscript"/>
        </w:rPr>
        <w:t>3</w:t>
      </w:r>
      <w:r w:rsidRPr="00076415">
        <w:rPr>
          <w:rFonts w:ascii="Times New Roman" w:eastAsia="宋体" w:hAnsi="宋体"/>
        </w:rPr>
        <w:t>和</w:t>
      </w:r>
      <w:r w:rsidRPr="00076415">
        <w:rPr>
          <w:rFonts w:ascii="Times New Roman" w:eastAsia="宋体" w:hAnsi="宋体"/>
          <w:i/>
        </w:rPr>
        <w:t>P</w:t>
      </w:r>
      <w:r w:rsidRPr="00076415">
        <w:rPr>
          <w:rFonts w:ascii="Times New Roman" w:eastAsia="宋体" w:hAnsi="宋体"/>
          <w:vertAlign w:val="subscript"/>
        </w:rPr>
        <w:t>3</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猎物和捕食者之间的捕食关系是经过长期的共同进化形成的</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生态学家在某弃耕地紫茎泽兰入侵区</w:t>
      </w:r>
      <w:r w:rsidRPr="00076415">
        <w:rPr>
          <w:rFonts w:ascii="Times New Roman" w:eastAsia="宋体" w:hAnsi="宋体"/>
        </w:rPr>
        <w:t>,</w:t>
      </w:r>
      <w:r w:rsidRPr="00076415">
        <w:rPr>
          <w:rFonts w:ascii="Times New Roman" w:eastAsia="宋体" w:hAnsi="宋体"/>
        </w:rPr>
        <w:t>开展轻度、中度、重度入侵区的群落植物多样性调查</w:t>
      </w:r>
      <w:r w:rsidRPr="00076415">
        <w:rPr>
          <w:rFonts w:ascii="Times New Roman" w:eastAsia="宋体" w:hAnsi="宋体"/>
        </w:rPr>
        <w:t>,</w:t>
      </w:r>
      <w:r w:rsidRPr="00076415">
        <w:rPr>
          <w:rFonts w:ascii="Times New Roman" w:eastAsia="宋体" w:hAnsi="宋体"/>
        </w:rPr>
        <w:t>结果如图。请回答下列问题。</w:t>
      </w:r>
    </w:p>
    <w:p w:rsidR="00D361B1" w:rsidRPr="00076415" w:rsidRDefault="00D361B1" w:rsidP="00D361B1">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650240" cy="951480"/>
            <wp:effectExtent l="0" t="0" r="0" b="0"/>
            <wp:docPr id="181" name="21m42.eps" descr="id:2147486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3" cstate="print"/>
                    <a:stretch>
                      <a:fillRect/>
                    </a:stretch>
                  </pic:blipFill>
                  <pic:spPr>
                    <a:xfrm>
                      <a:off x="0" y="0"/>
                      <a:ext cx="1650240" cy="951480"/>
                    </a:xfrm>
                    <a:prstGeom prst="rect">
                      <a:avLst/>
                    </a:prstGeom>
                  </pic:spPr>
                </pic:pic>
              </a:graphicData>
            </a:graphic>
          </wp:inline>
        </w:drawing>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群落中物种数目的多少称为</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其随紫茎泽兰入侵程度的增加而</w:t>
      </w:r>
      <w:r w:rsidRPr="00076415">
        <w:rPr>
          <w:rFonts w:ascii="Times New Roman" w:eastAsia="宋体" w:hAnsi="宋体"/>
          <w:color w:val="FF0000"/>
          <w:u w:val="single" w:color="000000"/>
        </w:rPr>
        <w:t xml:space="preserve">　　　　</w:t>
      </w:r>
      <w:r w:rsidRPr="00076415">
        <w:rPr>
          <w:rFonts w:ascii="Times New Roman" w:eastAsia="宋体" w:hAnsi="宋体"/>
        </w:rPr>
        <w:t>。重度入侵区植物物种数变化较小的原因是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紫茎泽兰与本地植物之间构成</w:t>
      </w:r>
      <w:r w:rsidRPr="00076415">
        <w:rPr>
          <w:rFonts w:ascii="Times New Roman" w:eastAsia="宋体" w:hAnsi="宋体"/>
          <w:color w:val="FF0000"/>
          <w:u w:val="single" w:color="000000"/>
        </w:rPr>
        <w:t xml:space="preserve">　　　　</w:t>
      </w:r>
      <w:r w:rsidRPr="00076415">
        <w:rPr>
          <w:rFonts w:ascii="Times New Roman" w:eastAsia="宋体" w:hAnsi="宋体"/>
        </w:rPr>
        <w:t>关系。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研究发现</w:t>
      </w:r>
      <w:r w:rsidRPr="00076415">
        <w:rPr>
          <w:rFonts w:ascii="Times New Roman" w:eastAsia="宋体" w:hAnsi="宋体"/>
        </w:rPr>
        <w:t>,</w:t>
      </w:r>
      <w:r w:rsidRPr="00076415">
        <w:rPr>
          <w:rFonts w:ascii="Times New Roman" w:eastAsia="宋体" w:hAnsi="宋体"/>
        </w:rPr>
        <w:t>经济植物黑麦草能抑制紫茎泽兰的生长。为了解其抑制机制</w:t>
      </w:r>
      <w:r w:rsidRPr="00076415">
        <w:rPr>
          <w:rFonts w:ascii="Times New Roman" w:eastAsia="宋体" w:hAnsi="宋体"/>
        </w:rPr>
        <w:t>,</w:t>
      </w:r>
      <w:r w:rsidRPr="00076415">
        <w:rPr>
          <w:rFonts w:ascii="Times New Roman" w:eastAsia="宋体" w:hAnsi="宋体"/>
        </w:rPr>
        <w:t>进行如下实验</w:t>
      </w:r>
      <w:r w:rsidRPr="00076415">
        <w:rPr>
          <w:rFonts w:ascii="Times New Roman" w:eastAsia="宋体" w:hAnsi="宋体"/>
        </w:rPr>
        <w:t>:</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①</w:t>
      </w:r>
      <w:r w:rsidRPr="00076415">
        <w:rPr>
          <w:rFonts w:ascii="Times New Roman" w:eastAsia="宋体" w:hAnsi="宋体"/>
        </w:rPr>
        <w:t>在适宜条件下用完全营养液培养黑麦草幼苗一段时间。</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②</w:t>
      </w:r>
      <w:r w:rsidRPr="00076415">
        <w:rPr>
          <w:rFonts w:ascii="Times New Roman" w:eastAsia="宋体" w:hAnsi="宋体"/>
        </w:rPr>
        <w:t>取一定量</w:t>
      </w:r>
      <w:r w:rsidRPr="00076415">
        <w:rPr>
          <w:rFonts w:ascii="Times New Roman" w:eastAsia="宋体" w:hAnsi="宋体"/>
          <w:color w:val="FF0000"/>
          <w:u w:val="single" w:color="000000"/>
        </w:rPr>
        <w:t xml:space="preserve">　　　　　　　　　　　　　　　</w:t>
      </w:r>
      <w:r w:rsidRPr="00076415">
        <w:rPr>
          <w:rFonts w:ascii="Times New Roman" w:eastAsia="宋体" w:hAnsi="宋体"/>
        </w:rPr>
        <w:t>加入用于培养紫茎泽兰幼苗的完全营养液中作为实验组</w:t>
      </w:r>
      <w:r w:rsidRPr="00076415">
        <w:rPr>
          <w:rFonts w:ascii="Times New Roman" w:eastAsia="宋体" w:hAnsi="宋体"/>
        </w:rPr>
        <w:t>,</w:t>
      </w:r>
      <w:r w:rsidRPr="00076415">
        <w:rPr>
          <w:rFonts w:ascii="Times New Roman" w:eastAsia="宋体" w:hAnsi="宋体"/>
        </w:rPr>
        <w:t>对照组加入</w:t>
      </w:r>
      <w:r w:rsidRPr="00076415">
        <w:rPr>
          <w:rFonts w:ascii="Times New Roman" w:eastAsia="宋体" w:hAnsi="宋体"/>
          <w:color w:val="FF0000"/>
          <w:u w:val="single" w:color="000000"/>
        </w:rPr>
        <w:t xml:space="preserve">　　　　　　　　　　　　　　　　　　　　　　　</w:t>
      </w:r>
      <w:r w:rsidRPr="00076415">
        <w:rPr>
          <w:rFonts w:ascii="Times New Roman" w:eastAsia="宋体" w:hAnsi="宋体"/>
        </w:rPr>
        <w:t>。 </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③</w:t>
      </w:r>
      <w:r w:rsidRPr="00076415">
        <w:rPr>
          <w:rFonts w:ascii="Times New Roman" w:eastAsia="宋体" w:hAnsi="宋体"/>
        </w:rPr>
        <w:t>在适宜条件下培养一段时间后</w:t>
      </w:r>
      <w:r w:rsidRPr="00076415">
        <w:rPr>
          <w:rFonts w:ascii="Times New Roman" w:eastAsia="宋体" w:hAnsi="宋体"/>
        </w:rPr>
        <w:t>,</w:t>
      </w:r>
      <w:r w:rsidRPr="00076415">
        <w:rPr>
          <w:rFonts w:ascii="Times New Roman" w:eastAsia="宋体" w:hAnsi="宋体"/>
        </w:rPr>
        <w:t>观察并比较两组紫茎泽兰幼苗的长势。</w:t>
      </w:r>
    </w:p>
    <w:p w:rsidR="00D361B1" w:rsidRPr="00076415" w:rsidRDefault="00D361B1" w:rsidP="00D361B1">
      <w:pPr>
        <w:tabs>
          <w:tab w:val="left" w:pos="1871"/>
          <w:tab w:val="left" w:pos="3407"/>
          <w:tab w:val="left" w:pos="4949"/>
          <w:tab w:val="left" w:pos="6599"/>
        </w:tabs>
        <w:rPr>
          <w:rFonts w:ascii="Times New Roman" w:eastAsia="宋体" w:hAnsi="宋体"/>
        </w:rPr>
      </w:pPr>
      <w:r w:rsidRPr="00076415">
        <w:rPr>
          <w:rFonts w:ascii="Times New Roman" w:eastAsia="宋体" w:hAnsi="宋体"/>
        </w:rPr>
        <w:t>该实验的目的是探究</w:t>
      </w:r>
      <w:r w:rsidRPr="00076415">
        <w:rPr>
          <w:rFonts w:ascii="Times New Roman" w:eastAsia="宋体" w:hAnsi="宋体"/>
          <w:color w:val="FF0000"/>
          <w:u w:val="single" w:color="000000"/>
        </w:rPr>
        <w:t xml:space="preserve">　　　　　　　　　　　　　　　　　　　　　　　　　</w:t>
      </w:r>
      <w:r w:rsidRPr="00076415">
        <w:rPr>
          <w:rFonts w:ascii="Times New Roman" w:eastAsia="宋体" w:hAnsi="宋体"/>
        </w:rPr>
        <w:t>。 </w:t>
      </w:r>
    </w:p>
    <w:p w:rsidR="00D361B1" w:rsidRPr="00076415" w:rsidRDefault="00D361B1" w:rsidP="00D361B1">
      <w:pPr>
        <w:tabs>
          <w:tab w:val="left" w:pos="1871"/>
          <w:tab w:val="left" w:pos="3407"/>
          <w:tab w:val="left" w:pos="4949"/>
          <w:tab w:val="left" w:pos="6599"/>
        </w:tabs>
        <w:rPr>
          <w:rFonts w:ascii="Times New Roman" w:eastAsia="宋体" w:hAnsi="宋体"/>
        </w:rPr>
      </w:pPr>
    </w:p>
    <w:p w:rsidR="00D361B1" w:rsidRPr="003238D2" w:rsidRDefault="00D361B1" w:rsidP="00D361B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32</w:t>
      </w:r>
      <w:r w:rsidRPr="003238D2">
        <w:rPr>
          <w:rFonts w:ascii="Times New Roman" w:eastAsia="宋体" w:hAnsi="宋体"/>
          <w:sz w:val="40"/>
        </w:rPr>
        <w:t xml:space="preserve">　群落的结构</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研究种群是研究群落的基础</w:t>
      </w:r>
      <w:r w:rsidRPr="003238D2">
        <w:rPr>
          <w:rFonts w:ascii="Times New Roman" w:eastAsia="宋体" w:hAnsi="宋体"/>
          <w:sz w:val="24"/>
        </w:rPr>
        <w:t>;</w:t>
      </w:r>
      <w:r w:rsidRPr="003238D2">
        <w:rPr>
          <w:rFonts w:ascii="Times New Roman" w:eastAsia="仿宋" w:hAnsi="仿宋"/>
          <w:sz w:val="24"/>
        </w:rPr>
        <w:t>一个群落中通常有多个种群</w:t>
      </w:r>
      <w:r w:rsidRPr="003238D2">
        <w:rPr>
          <w:rFonts w:ascii="Times New Roman" w:eastAsia="宋体" w:hAnsi="宋体"/>
          <w:sz w:val="24"/>
        </w:rPr>
        <w:t>;</w:t>
      </w:r>
      <w:r w:rsidRPr="003238D2">
        <w:rPr>
          <w:rFonts w:ascii="Times New Roman" w:eastAsia="仿宋" w:hAnsi="仿宋"/>
          <w:sz w:val="24"/>
        </w:rPr>
        <w:t>不同群落的物种数量不同</w:t>
      </w:r>
      <w:r w:rsidRPr="003238D2">
        <w:rPr>
          <w:rFonts w:ascii="Times New Roman" w:eastAsia="宋体" w:hAnsi="宋体"/>
          <w:sz w:val="24"/>
        </w:rPr>
        <w:t>,</w:t>
      </w:r>
      <w:r w:rsidRPr="003238D2">
        <w:rPr>
          <w:rFonts w:ascii="Times New Roman" w:eastAsia="仿宋" w:hAnsi="仿宋"/>
          <w:sz w:val="24"/>
        </w:rPr>
        <w:t>这是区分群落的重要依据</w:t>
      </w:r>
      <w:r w:rsidRPr="003238D2">
        <w:rPr>
          <w:rFonts w:ascii="Times New Roman" w:eastAsia="宋体" w:hAnsi="宋体"/>
          <w:sz w:val="24"/>
        </w:rPr>
        <w:t>;</w:t>
      </w:r>
      <w:r w:rsidRPr="003238D2">
        <w:rPr>
          <w:rFonts w:ascii="Times New Roman" w:eastAsia="仿宋" w:hAnsi="仿宋"/>
          <w:sz w:val="24"/>
        </w:rPr>
        <w:t>草原上所有的动物、植物和微生物构成生物群落。</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影响群落空间结构不同的非生物因素主要是光照。</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大、小鲈鱼属于同种生物</w:t>
      </w:r>
      <w:r w:rsidRPr="003238D2">
        <w:rPr>
          <w:rFonts w:ascii="Times New Roman" w:eastAsia="宋体" w:hAnsi="宋体"/>
          <w:sz w:val="24"/>
        </w:rPr>
        <w:t>,</w:t>
      </w:r>
      <w:r w:rsidRPr="003238D2">
        <w:rPr>
          <w:rFonts w:ascii="Times New Roman" w:eastAsia="仿宋" w:hAnsi="仿宋"/>
          <w:sz w:val="24"/>
        </w:rPr>
        <w:t>两者之间的关系为种内竞争</w:t>
      </w:r>
      <w:r w:rsidRPr="003238D2">
        <w:rPr>
          <w:rFonts w:ascii="Times New Roman" w:eastAsia="宋体" w:hAnsi="宋体"/>
          <w:sz w:val="24"/>
        </w:rPr>
        <w:t>,</w:t>
      </w:r>
      <w:r w:rsidRPr="003238D2">
        <w:rPr>
          <w:rFonts w:ascii="Times New Roman" w:eastAsia="仿宋" w:hAnsi="仿宋"/>
          <w:sz w:val="24"/>
        </w:rPr>
        <w:t>大小两种草履虫属于种间竞争关系</w:t>
      </w:r>
      <w:r w:rsidRPr="003238D2">
        <w:rPr>
          <w:rFonts w:ascii="Times New Roman" w:eastAsia="宋体" w:hAnsi="宋体"/>
          <w:sz w:val="24"/>
        </w:rPr>
        <w:t>,</w:t>
      </w:r>
      <w:r w:rsidRPr="003238D2">
        <w:rPr>
          <w:rFonts w:ascii="Times New Roman" w:eastAsia="仿宋" w:hAnsi="仿宋"/>
          <w:sz w:val="24"/>
        </w:rPr>
        <w:t>冬虫夏草中幼虫和真菌为寄生关系。</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由题图分析可知</w:t>
      </w:r>
      <w:r w:rsidRPr="003238D2">
        <w:rPr>
          <w:rFonts w:ascii="Times New Roman" w:eastAsia="宋体" w:hAnsi="宋体"/>
          <w:sz w:val="24"/>
        </w:rPr>
        <w:t>,</w:t>
      </w:r>
      <w:r w:rsidRPr="003238D2">
        <w:rPr>
          <w:rFonts w:ascii="Times New Roman" w:eastAsia="仿宋" w:hAnsi="仿宋"/>
          <w:sz w:val="24"/>
        </w:rPr>
        <w:t>甲、乙两种动物之间为捕食关系</w:t>
      </w:r>
      <w:r w:rsidRPr="003238D2">
        <w:rPr>
          <w:rFonts w:ascii="Times New Roman" w:eastAsia="宋体" w:hAnsi="宋体"/>
          <w:sz w:val="24"/>
        </w:rPr>
        <w:t>;</w:t>
      </w:r>
      <w:r w:rsidRPr="003238D2">
        <w:rPr>
          <w:rFonts w:ascii="Times New Roman" w:eastAsia="仿宋" w:hAnsi="仿宋"/>
          <w:sz w:val="24"/>
        </w:rPr>
        <w:t>若乙种群数量减少</w:t>
      </w:r>
      <w:r w:rsidRPr="003238D2">
        <w:rPr>
          <w:rFonts w:ascii="Times New Roman" w:eastAsia="宋体" w:hAnsi="宋体"/>
          <w:sz w:val="24"/>
        </w:rPr>
        <w:t>,</w:t>
      </w:r>
      <w:r w:rsidRPr="003238D2">
        <w:rPr>
          <w:rFonts w:ascii="Times New Roman" w:eastAsia="仿宋" w:hAnsi="仿宋"/>
          <w:sz w:val="24"/>
        </w:rPr>
        <w:t>则甲种群的数量将先增加后减少最后保持稳定</w:t>
      </w:r>
      <w:r w:rsidRPr="003238D2">
        <w:rPr>
          <w:rFonts w:ascii="Times New Roman" w:eastAsia="宋体" w:hAnsi="宋体"/>
          <w:sz w:val="24"/>
        </w:rPr>
        <w:t>;</w:t>
      </w:r>
      <w:r w:rsidRPr="003238D2">
        <w:rPr>
          <w:rFonts w:ascii="Times New Roman" w:eastAsia="仿宋" w:hAnsi="仿宋"/>
          <w:sz w:val="24"/>
        </w:rPr>
        <w:t>具有种间竞争关系的两种生物最终可能是一种生物保留下来</w:t>
      </w:r>
      <w:r w:rsidRPr="003238D2">
        <w:rPr>
          <w:rFonts w:ascii="Times New Roman" w:eastAsia="宋体" w:hAnsi="宋体"/>
          <w:sz w:val="24"/>
        </w:rPr>
        <w:t>,</w:t>
      </w:r>
      <w:r w:rsidRPr="003238D2">
        <w:rPr>
          <w:rFonts w:ascii="Times New Roman" w:eastAsia="仿宋" w:hAnsi="仿宋"/>
          <w:sz w:val="24"/>
        </w:rPr>
        <w:t>另一种生物被淘汰</w:t>
      </w:r>
      <w:r w:rsidRPr="003238D2">
        <w:rPr>
          <w:rFonts w:ascii="Times New Roman" w:eastAsia="宋体" w:hAnsi="宋体"/>
          <w:sz w:val="24"/>
        </w:rPr>
        <w:t>,</w:t>
      </w:r>
      <w:r w:rsidRPr="003238D2">
        <w:rPr>
          <w:rFonts w:ascii="Times New Roman" w:eastAsia="仿宋" w:hAnsi="仿宋"/>
          <w:sz w:val="24"/>
        </w:rPr>
        <w:t>也可能是两种生物都生存下来</w:t>
      </w:r>
      <w:r w:rsidRPr="003238D2">
        <w:rPr>
          <w:rFonts w:ascii="Times New Roman" w:eastAsia="宋体" w:hAnsi="宋体"/>
          <w:sz w:val="24"/>
        </w:rPr>
        <w:t>,</w:t>
      </w:r>
      <w:r w:rsidRPr="003238D2">
        <w:rPr>
          <w:rFonts w:ascii="Times New Roman" w:eastAsia="仿宋" w:hAnsi="仿宋"/>
          <w:sz w:val="24"/>
        </w:rPr>
        <w:t>但是捕食关系不会出现一种生物被淘汰的现象。</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植物的分层现象是植物群落与环境条件相互联系的一种形式</w:t>
      </w:r>
      <w:r w:rsidRPr="003238D2">
        <w:rPr>
          <w:rFonts w:ascii="Times New Roman" w:eastAsia="宋体" w:hAnsi="宋体"/>
          <w:sz w:val="24"/>
        </w:rPr>
        <w:t>,</w:t>
      </w:r>
      <w:r w:rsidRPr="003238D2">
        <w:rPr>
          <w:rFonts w:ascii="Times New Roman" w:eastAsia="仿宋" w:hAnsi="仿宋"/>
          <w:sz w:val="24"/>
        </w:rPr>
        <w:t>是植物对环境的一种适应</w:t>
      </w:r>
      <w:r w:rsidRPr="003238D2">
        <w:rPr>
          <w:rFonts w:ascii="Times New Roman" w:eastAsia="宋体" w:hAnsi="宋体"/>
          <w:sz w:val="24"/>
        </w:rPr>
        <w:t>;</w:t>
      </w:r>
      <w:r w:rsidRPr="003238D2">
        <w:rPr>
          <w:rFonts w:ascii="Times New Roman" w:eastAsia="仿宋" w:hAnsi="仿宋"/>
          <w:sz w:val="24"/>
        </w:rPr>
        <w:t>农业生产上</w:t>
      </w:r>
      <w:r w:rsidRPr="003238D2">
        <w:rPr>
          <w:rFonts w:ascii="Times New Roman" w:eastAsia="宋体" w:hAnsi="宋体"/>
          <w:sz w:val="24"/>
        </w:rPr>
        <w:t>,</w:t>
      </w:r>
      <w:r w:rsidRPr="003238D2">
        <w:rPr>
          <w:rFonts w:ascii="Times New Roman" w:eastAsia="仿宋" w:hAnsi="仿宋"/>
          <w:sz w:val="24"/>
        </w:rPr>
        <w:t>可以利用分层现象进行套种</w:t>
      </w:r>
      <w:r w:rsidRPr="003238D2">
        <w:rPr>
          <w:rFonts w:ascii="Times New Roman" w:eastAsia="宋体" w:hAnsi="宋体"/>
          <w:sz w:val="24"/>
        </w:rPr>
        <w:t>,</w:t>
      </w:r>
      <w:r w:rsidRPr="003238D2">
        <w:rPr>
          <w:rFonts w:ascii="Times New Roman" w:eastAsia="仿宋" w:hAnsi="仿宋"/>
          <w:sz w:val="24"/>
        </w:rPr>
        <w:t>来提高农作物产量</w:t>
      </w:r>
      <w:r w:rsidRPr="003238D2">
        <w:rPr>
          <w:rFonts w:ascii="Times New Roman" w:eastAsia="宋体" w:hAnsi="宋体"/>
          <w:sz w:val="24"/>
        </w:rPr>
        <w:t>;</w:t>
      </w:r>
      <w:r w:rsidRPr="003238D2">
        <w:rPr>
          <w:rFonts w:ascii="Times New Roman" w:eastAsia="仿宋" w:hAnsi="仿宋"/>
          <w:sz w:val="24"/>
        </w:rPr>
        <w:t>处于不同高度的山坡上分布着不同的植物类群</w:t>
      </w:r>
      <w:r w:rsidRPr="003238D2">
        <w:rPr>
          <w:rFonts w:ascii="Times New Roman" w:eastAsia="宋体" w:hAnsi="宋体"/>
          <w:sz w:val="24"/>
        </w:rPr>
        <w:t>,</w:t>
      </w:r>
      <w:r w:rsidRPr="003238D2">
        <w:rPr>
          <w:rFonts w:ascii="Times New Roman" w:eastAsia="仿宋" w:hAnsi="仿宋"/>
          <w:sz w:val="24"/>
        </w:rPr>
        <w:t>属于群落的水平结构</w:t>
      </w:r>
      <w:r w:rsidRPr="003238D2">
        <w:rPr>
          <w:rFonts w:ascii="Times New Roman" w:eastAsia="宋体" w:hAnsi="宋体"/>
          <w:sz w:val="24"/>
        </w:rPr>
        <w:t>;</w:t>
      </w:r>
      <w:r w:rsidRPr="003238D2">
        <w:rPr>
          <w:rFonts w:ascii="Times New Roman" w:eastAsia="仿宋" w:hAnsi="仿宋"/>
          <w:sz w:val="24"/>
        </w:rPr>
        <w:t>竞争和捕食的存在会限制种群的活动时间和活动范围。</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不同的时间</w:t>
      </w:r>
      <w:r w:rsidRPr="003238D2">
        <w:rPr>
          <w:rFonts w:ascii="Times New Roman" w:eastAsia="宋体" w:hAnsi="宋体"/>
          <w:sz w:val="24"/>
        </w:rPr>
        <w:t>,</w:t>
      </w:r>
      <w:r w:rsidRPr="003238D2">
        <w:rPr>
          <w:rFonts w:ascii="Times New Roman" w:eastAsia="仿宋" w:hAnsi="仿宋"/>
          <w:sz w:val="24"/>
        </w:rPr>
        <w:t>动物的活动习性不同</w:t>
      </w:r>
      <w:r w:rsidRPr="003238D2">
        <w:rPr>
          <w:rFonts w:ascii="Times New Roman" w:eastAsia="宋体" w:hAnsi="宋体"/>
          <w:sz w:val="24"/>
        </w:rPr>
        <w:t>,</w:t>
      </w:r>
      <w:r w:rsidRPr="003238D2">
        <w:rPr>
          <w:rFonts w:ascii="Times New Roman" w:eastAsia="仿宋" w:hAnsi="仿宋"/>
          <w:sz w:val="24"/>
        </w:rPr>
        <w:t>故改变采样的时间会影响采集到的物种数和个体总数</w:t>
      </w:r>
      <w:r w:rsidRPr="003238D2">
        <w:rPr>
          <w:rFonts w:ascii="Times New Roman" w:eastAsia="宋体" w:hAnsi="宋体"/>
          <w:sz w:val="24"/>
        </w:rPr>
        <w:t>;</w:t>
      </w:r>
      <w:r w:rsidRPr="003238D2">
        <w:rPr>
          <w:rFonts w:ascii="Times New Roman" w:eastAsia="仿宋" w:hAnsi="仿宋"/>
          <w:sz w:val="24"/>
        </w:rPr>
        <w:t>调查土壤动物的物种丰富度可采用取样器取样法</w:t>
      </w:r>
      <w:r w:rsidRPr="003238D2">
        <w:rPr>
          <w:rFonts w:ascii="Times New Roman" w:eastAsia="宋体" w:hAnsi="宋体"/>
          <w:sz w:val="24"/>
        </w:rPr>
        <w:t>;</w:t>
      </w:r>
      <w:r w:rsidRPr="003238D2">
        <w:rPr>
          <w:rFonts w:ascii="Times New Roman" w:eastAsia="仿宋" w:hAnsi="仿宋"/>
          <w:sz w:val="24"/>
        </w:rPr>
        <w:t>统计土壤动物丰富度的方法包括记名计算法和目测估计法</w:t>
      </w:r>
      <w:r w:rsidRPr="003238D2">
        <w:rPr>
          <w:rFonts w:ascii="Times New Roman" w:eastAsia="宋体" w:hAnsi="宋体"/>
          <w:sz w:val="24"/>
        </w:rPr>
        <w:t>;</w:t>
      </w:r>
      <w:r w:rsidRPr="003238D2">
        <w:rPr>
          <w:rFonts w:ascii="Times New Roman" w:eastAsia="仿宋" w:hAnsi="仿宋"/>
          <w:sz w:val="24"/>
        </w:rPr>
        <w:t>研究不同时间同一块土壤中小动物类群的丰富度</w:t>
      </w:r>
      <w:r w:rsidRPr="003238D2">
        <w:rPr>
          <w:rFonts w:ascii="Times New Roman" w:eastAsia="宋体" w:hAnsi="宋体"/>
          <w:sz w:val="24"/>
        </w:rPr>
        <w:t>,</w:t>
      </w:r>
      <w:r w:rsidRPr="003238D2">
        <w:rPr>
          <w:rFonts w:ascii="Times New Roman" w:eastAsia="仿宋" w:hAnsi="仿宋"/>
          <w:sz w:val="24"/>
        </w:rPr>
        <w:t>应设计一个研究计划表。</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生态位是指一个物种在群落中的地位或作用</w:t>
      </w:r>
      <w:r w:rsidRPr="003238D2">
        <w:rPr>
          <w:rFonts w:ascii="Times New Roman" w:eastAsia="宋体" w:hAnsi="宋体"/>
          <w:sz w:val="24"/>
        </w:rPr>
        <w:t>,</w:t>
      </w:r>
      <w:r w:rsidRPr="003238D2">
        <w:rPr>
          <w:rFonts w:ascii="Times New Roman" w:eastAsia="仿宋" w:hAnsi="仿宋"/>
          <w:sz w:val="24"/>
        </w:rPr>
        <w:t>包括所处的空间位置</w:t>
      </w:r>
      <w:r w:rsidRPr="003238D2">
        <w:rPr>
          <w:rFonts w:ascii="Times New Roman" w:eastAsia="宋体" w:hAnsi="宋体"/>
          <w:sz w:val="24"/>
        </w:rPr>
        <w:t>,</w:t>
      </w:r>
      <w:r w:rsidRPr="003238D2">
        <w:rPr>
          <w:rFonts w:ascii="Times New Roman" w:eastAsia="仿宋" w:hAnsi="仿宋"/>
          <w:sz w:val="24"/>
        </w:rPr>
        <w:t>占用资源的情况</w:t>
      </w:r>
      <w:r w:rsidRPr="003238D2">
        <w:rPr>
          <w:rFonts w:ascii="Times New Roman" w:eastAsia="宋体" w:hAnsi="宋体"/>
          <w:sz w:val="24"/>
        </w:rPr>
        <w:t>,</w:t>
      </w:r>
      <w:r w:rsidRPr="003238D2">
        <w:rPr>
          <w:rFonts w:ascii="Times New Roman" w:eastAsia="仿宋" w:hAnsi="仿宋"/>
          <w:sz w:val="24"/>
        </w:rPr>
        <w:t>以及与其他物种的关系等</w:t>
      </w:r>
      <w:r w:rsidRPr="003238D2">
        <w:rPr>
          <w:rFonts w:ascii="Times New Roman" w:eastAsia="宋体" w:hAnsi="宋体"/>
          <w:sz w:val="24"/>
        </w:rPr>
        <w:t>,</w:t>
      </w:r>
      <w:r w:rsidRPr="003238D2">
        <w:rPr>
          <w:rFonts w:ascii="Times New Roman" w:eastAsia="仿宋" w:hAnsi="仿宋"/>
          <w:sz w:val="24"/>
        </w:rPr>
        <w:t>它包括多个方面</w:t>
      </w:r>
      <w:r w:rsidRPr="003238D2">
        <w:rPr>
          <w:rFonts w:ascii="Times New Roman" w:eastAsia="宋体" w:hAnsi="宋体"/>
          <w:sz w:val="24"/>
        </w:rPr>
        <w:t>,</w:t>
      </w:r>
      <w:r w:rsidRPr="003238D2">
        <w:rPr>
          <w:rFonts w:ascii="Times New Roman" w:eastAsia="仿宋" w:hAnsi="仿宋"/>
          <w:sz w:val="24"/>
        </w:rPr>
        <w:t>也包含了一个物种生存和生殖所需要的全部条件</w:t>
      </w:r>
      <w:r w:rsidRPr="003238D2">
        <w:rPr>
          <w:rFonts w:ascii="Times New Roman" w:eastAsia="宋体" w:hAnsi="宋体"/>
          <w:sz w:val="24"/>
        </w:rPr>
        <w:t>;</w:t>
      </w:r>
      <w:r w:rsidRPr="003238D2">
        <w:rPr>
          <w:rFonts w:ascii="Times New Roman" w:eastAsia="仿宋" w:hAnsi="仿宋"/>
          <w:sz w:val="24"/>
        </w:rPr>
        <w:t>生物生存与环境相适应</w:t>
      </w:r>
      <w:r w:rsidRPr="003238D2">
        <w:rPr>
          <w:rFonts w:ascii="Times New Roman" w:eastAsia="宋体" w:hAnsi="宋体"/>
          <w:sz w:val="24"/>
        </w:rPr>
        <w:t>,</w:t>
      </w:r>
      <w:r w:rsidRPr="003238D2">
        <w:rPr>
          <w:rFonts w:ascii="Times New Roman" w:eastAsia="仿宋" w:hAnsi="仿宋"/>
          <w:sz w:val="24"/>
        </w:rPr>
        <w:t>环境条件优越</w:t>
      </w:r>
      <w:r w:rsidRPr="003238D2">
        <w:rPr>
          <w:rFonts w:ascii="Times New Roman" w:eastAsia="宋体" w:hAnsi="宋体"/>
          <w:sz w:val="24"/>
        </w:rPr>
        <w:t>,</w:t>
      </w:r>
      <w:r w:rsidRPr="003238D2">
        <w:rPr>
          <w:rFonts w:ascii="Times New Roman" w:eastAsia="仿宋" w:hAnsi="仿宋"/>
          <w:sz w:val="24"/>
        </w:rPr>
        <w:t>植物中生态位宽的广域物种十分丰富</w:t>
      </w:r>
      <w:r w:rsidRPr="003238D2">
        <w:rPr>
          <w:rFonts w:ascii="Times New Roman" w:eastAsia="宋体" w:hAnsi="宋体"/>
          <w:sz w:val="24"/>
        </w:rPr>
        <w:t>;</w:t>
      </w:r>
      <w:r w:rsidRPr="003238D2">
        <w:rPr>
          <w:rFonts w:ascii="Times New Roman" w:eastAsia="仿宋" w:hAnsi="仿宋"/>
          <w:sz w:val="24"/>
        </w:rPr>
        <w:t>高矮作物、深根浅根作物间作时</w:t>
      </w:r>
      <w:r w:rsidRPr="003238D2">
        <w:rPr>
          <w:rFonts w:ascii="Times New Roman" w:eastAsia="宋体" w:hAnsi="宋体"/>
          <w:sz w:val="24"/>
        </w:rPr>
        <w:t>,</w:t>
      </w:r>
      <w:r w:rsidRPr="003238D2">
        <w:rPr>
          <w:rFonts w:ascii="Times New Roman" w:eastAsia="仿宋" w:hAnsi="仿宋"/>
          <w:sz w:val="24"/>
        </w:rPr>
        <w:t>它们的生态位部分相同</w:t>
      </w:r>
      <w:r w:rsidRPr="003238D2">
        <w:rPr>
          <w:rFonts w:ascii="Times New Roman" w:eastAsia="宋体" w:hAnsi="宋体"/>
          <w:sz w:val="24"/>
        </w:rPr>
        <w:t>,</w:t>
      </w:r>
      <w:r w:rsidRPr="003238D2">
        <w:rPr>
          <w:rFonts w:ascii="Times New Roman" w:eastAsia="仿宋" w:hAnsi="仿宋"/>
          <w:sz w:val="24"/>
        </w:rPr>
        <w:t>并非完全相同。</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根据题干信息可知</w:t>
      </w:r>
      <w:r w:rsidRPr="003238D2">
        <w:rPr>
          <w:rFonts w:ascii="Times New Roman" w:eastAsia="宋体" w:hAnsi="宋体"/>
          <w:sz w:val="24"/>
        </w:rPr>
        <w:t>,</w:t>
      </w:r>
      <w:r w:rsidRPr="003238D2">
        <w:rPr>
          <w:rFonts w:ascii="Times New Roman" w:eastAsia="仿宋" w:hAnsi="仿宋"/>
          <w:sz w:val="24"/>
        </w:rPr>
        <w:t>乙抑制了害虫</w:t>
      </w:r>
      <w:r w:rsidRPr="003238D2">
        <w:rPr>
          <w:rFonts w:ascii="Times New Roman" w:eastAsia="宋体" w:hAnsi="宋体"/>
          <w:sz w:val="24"/>
        </w:rPr>
        <w:t>A</w:t>
      </w:r>
      <w:r w:rsidRPr="003238D2">
        <w:rPr>
          <w:rFonts w:ascii="Times New Roman" w:eastAsia="仿宋" w:hAnsi="仿宋"/>
          <w:sz w:val="24"/>
        </w:rPr>
        <w:t>的爆发</w:t>
      </w:r>
      <w:r w:rsidRPr="003238D2">
        <w:rPr>
          <w:rFonts w:ascii="Times New Roman" w:eastAsia="宋体" w:hAnsi="宋体"/>
          <w:sz w:val="24"/>
        </w:rPr>
        <w:t>,</w:t>
      </w:r>
      <w:r w:rsidRPr="003238D2">
        <w:rPr>
          <w:rFonts w:ascii="Times New Roman" w:eastAsia="仿宋" w:hAnsi="仿宋"/>
          <w:sz w:val="24"/>
        </w:rPr>
        <w:t>新的种间关系和新的群落空间结构不利于害虫</w:t>
      </w:r>
      <w:r w:rsidRPr="003238D2">
        <w:rPr>
          <w:rFonts w:ascii="Times New Roman" w:eastAsia="宋体" w:hAnsi="宋体"/>
          <w:sz w:val="24"/>
        </w:rPr>
        <w:t>A</w:t>
      </w:r>
      <w:r w:rsidRPr="003238D2">
        <w:rPr>
          <w:rFonts w:ascii="Times New Roman" w:eastAsia="仿宋" w:hAnsi="仿宋"/>
          <w:sz w:val="24"/>
        </w:rPr>
        <w:t>的生存</w:t>
      </w:r>
      <w:r w:rsidRPr="003238D2">
        <w:rPr>
          <w:rFonts w:ascii="Times New Roman" w:eastAsia="宋体" w:hAnsi="宋体"/>
          <w:sz w:val="24"/>
        </w:rPr>
        <w:t>,</w:t>
      </w:r>
      <w:r w:rsidRPr="003238D2">
        <w:rPr>
          <w:rFonts w:ascii="Times New Roman" w:eastAsia="仿宋" w:hAnsi="仿宋"/>
          <w:sz w:val="24"/>
        </w:rPr>
        <w:t>乙的出现使害虫</w:t>
      </w:r>
      <w:r w:rsidRPr="003238D2">
        <w:rPr>
          <w:rFonts w:ascii="Times New Roman" w:eastAsia="宋体" w:hAnsi="宋体"/>
          <w:sz w:val="24"/>
        </w:rPr>
        <w:t>A</w:t>
      </w:r>
      <w:r w:rsidRPr="003238D2">
        <w:rPr>
          <w:rFonts w:ascii="Times New Roman" w:eastAsia="仿宋" w:hAnsi="仿宋"/>
          <w:sz w:val="24"/>
        </w:rPr>
        <w:t>的环境容纳量下降。间作农作物乙后</w:t>
      </w:r>
      <w:r w:rsidRPr="003238D2">
        <w:rPr>
          <w:rFonts w:ascii="Times New Roman" w:eastAsia="宋体" w:hAnsi="宋体"/>
          <w:sz w:val="24"/>
        </w:rPr>
        <w:t>,</w:t>
      </w:r>
      <w:r w:rsidRPr="003238D2">
        <w:rPr>
          <w:rFonts w:ascii="Times New Roman" w:eastAsia="仿宋" w:hAnsi="仿宋"/>
          <w:sz w:val="24"/>
        </w:rPr>
        <w:t>营养结构复杂程度提高</w:t>
      </w:r>
      <w:r w:rsidRPr="003238D2">
        <w:rPr>
          <w:rFonts w:ascii="Times New Roman" w:eastAsia="宋体" w:hAnsi="宋体"/>
          <w:sz w:val="24"/>
        </w:rPr>
        <w:t>,</w:t>
      </w:r>
      <w:r w:rsidRPr="003238D2">
        <w:rPr>
          <w:rFonts w:ascii="Times New Roman" w:eastAsia="仿宋" w:hAnsi="仿宋"/>
          <w:sz w:val="24"/>
        </w:rPr>
        <w:t>害虫</w:t>
      </w:r>
      <w:r w:rsidRPr="003238D2">
        <w:rPr>
          <w:rFonts w:ascii="Times New Roman" w:eastAsia="宋体" w:hAnsi="宋体"/>
          <w:sz w:val="24"/>
        </w:rPr>
        <w:t>A</w:t>
      </w:r>
      <w:r w:rsidRPr="003238D2">
        <w:rPr>
          <w:rFonts w:ascii="Times New Roman" w:eastAsia="仿宋" w:hAnsi="仿宋"/>
          <w:sz w:val="24"/>
        </w:rPr>
        <w:t>的爆发受到了抑制</w:t>
      </w:r>
      <w:r w:rsidRPr="003238D2">
        <w:rPr>
          <w:rFonts w:ascii="Times New Roman" w:eastAsia="宋体" w:hAnsi="宋体"/>
          <w:sz w:val="24"/>
        </w:rPr>
        <w:t>,</w:t>
      </w:r>
      <w:r w:rsidRPr="003238D2">
        <w:rPr>
          <w:rFonts w:ascii="Times New Roman" w:eastAsia="仿宋" w:hAnsi="仿宋"/>
          <w:sz w:val="24"/>
        </w:rPr>
        <w:t>而不是乙和害虫</w:t>
      </w:r>
      <w:r w:rsidRPr="003238D2">
        <w:rPr>
          <w:rFonts w:ascii="Times New Roman" w:eastAsia="宋体" w:hAnsi="宋体"/>
          <w:sz w:val="24"/>
        </w:rPr>
        <w:t>A</w:t>
      </w:r>
      <w:r w:rsidRPr="003238D2">
        <w:rPr>
          <w:rFonts w:ascii="Times New Roman" w:eastAsia="仿宋" w:hAnsi="仿宋"/>
          <w:sz w:val="24"/>
        </w:rPr>
        <w:t>存在互相抑制的竞争关系。</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水平　分层　</w:t>
      </w:r>
      <w:r w:rsidRPr="003238D2">
        <w:rPr>
          <w:rFonts w:ascii="Times New Roman" w:eastAsia="宋体" w:hAnsi="宋体"/>
          <w:sz w:val="24"/>
        </w:rPr>
        <w:t>(2)</w:t>
      </w:r>
      <w:r w:rsidRPr="003238D2">
        <w:rPr>
          <w:rFonts w:ascii="Times New Roman" w:eastAsia="宋体" w:hAnsi="宋体"/>
          <w:sz w:val="24"/>
        </w:rPr>
        <w:t xml:space="preserve">农田中植物种类较少　食物和栖息空间　</w:t>
      </w:r>
      <w:r w:rsidRPr="003238D2">
        <w:rPr>
          <w:rFonts w:ascii="Times New Roman" w:eastAsia="宋体" w:hAnsi="宋体"/>
          <w:sz w:val="24"/>
        </w:rPr>
        <w:t>(3)</w:t>
      </w:r>
      <w:r w:rsidRPr="003238D2">
        <w:rPr>
          <w:rFonts w:ascii="Times New Roman" w:eastAsia="宋体" w:hAnsi="宋体"/>
          <w:sz w:val="24"/>
        </w:rPr>
        <w:t>捕食者　负反馈调节</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次生杂木林中的生物分布具有镶嵌现象</w:t>
      </w:r>
      <w:r w:rsidRPr="003238D2">
        <w:rPr>
          <w:rFonts w:ascii="Times New Roman" w:eastAsia="宋体" w:hAnsi="宋体"/>
          <w:sz w:val="24"/>
        </w:rPr>
        <w:t>,</w:t>
      </w:r>
      <w:r w:rsidRPr="003238D2">
        <w:rPr>
          <w:rFonts w:ascii="Times New Roman" w:eastAsia="仿宋" w:hAnsi="仿宋"/>
          <w:sz w:val="24"/>
        </w:rPr>
        <w:t>这属于群落的水平结构。灌丛中的植物因为光照因素的影响</w:t>
      </w:r>
      <w:r w:rsidRPr="003238D2">
        <w:rPr>
          <w:rFonts w:ascii="Times New Roman" w:eastAsia="宋体" w:hAnsi="宋体"/>
          <w:sz w:val="24"/>
        </w:rPr>
        <w:t>,</w:t>
      </w:r>
      <w:r w:rsidRPr="003238D2">
        <w:rPr>
          <w:rFonts w:ascii="Times New Roman" w:eastAsia="仿宋" w:hAnsi="仿宋"/>
          <w:sz w:val="24"/>
        </w:rPr>
        <w:t>往往在垂直方向上有明显的分层现象。</w:t>
      </w:r>
      <w:r w:rsidRPr="003238D2">
        <w:rPr>
          <w:rFonts w:ascii="Times New Roman" w:eastAsia="宋体" w:hAnsi="宋体"/>
          <w:sz w:val="24"/>
        </w:rPr>
        <w:t>(2)</w:t>
      </w:r>
      <w:r w:rsidRPr="003238D2">
        <w:rPr>
          <w:rFonts w:ascii="Times New Roman" w:eastAsia="仿宋" w:hAnsi="仿宋"/>
          <w:sz w:val="24"/>
        </w:rPr>
        <w:t>表中数据表明</w:t>
      </w:r>
      <w:r w:rsidRPr="003238D2">
        <w:rPr>
          <w:rFonts w:ascii="Times New Roman" w:eastAsia="宋体" w:hAnsi="宋体"/>
          <w:sz w:val="24"/>
        </w:rPr>
        <w:t>,</w:t>
      </w:r>
      <w:r w:rsidRPr="003238D2">
        <w:rPr>
          <w:rFonts w:ascii="Times New Roman" w:eastAsia="仿宋" w:hAnsi="仿宋"/>
          <w:sz w:val="24"/>
        </w:rPr>
        <w:t>四种群落中鸟类丰富度差别较大</w:t>
      </w:r>
      <w:r w:rsidRPr="003238D2">
        <w:rPr>
          <w:rFonts w:ascii="Times New Roman" w:eastAsia="宋体" w:hAnsi="宋体"/>
          <w:sz w:val="24"/>
        </w:rPr>
        <w:t>,</w:t>
      </w:r>
      <w:r w:rsidRPr="003238D2">
        <w:rPr>
          <w:rFonts w:ascii="Times New Roman" w:eastAsia="仿宋" w:hAnsi="仿宋"/>
          <w:sz w:val="24"/>
        </w:rPr>
        <w:t>农田最低的原因可能是植物种类较少</w:t>
      </w:r>
      <w:r w:rsidRPr="003238D2">
        <w:rPr>
          <w:rFonts w:ascii="Times New Roman" w:eastAsia="宋体" w:hAnsi="宋体"/>
          <w:sz w:val="24"/>
        </w:rPr>
        <w:t>,</w:t>
      </w:r>
      <w:r w:rsidRPr="003238D2">
        <w:rPr>
          <w:rFonts w:ascii="Times New Roman" w:eastAsia="仿宋" w:hAnsi="仿宋"/>
          <w:sz w:val="24"/>
        </w:rPr>
        <w:t>灌丛的鸟类平均种群密度最大</w:t>
      </w:r>
      <w:r w:rsidRPr="003238D2">
        <w:rPr>
          <w:rFonts w:ascii="Times New Roman" w:eastAsia="宋体" w:hAnsi="宋体"/>
          <w:sz w:val="24"/>
        </w:rPr>
        <w:t>,</w:t>
      </w:r>
      <w:r w:rsidRPr="003238D2">
        <w:rPr>
          <w:rFonts w:ascii="Times New Roman" w:eastAsia="仿宋" w:hAnsi="仿宋"/>
          <w:sz w:val="24"/>
        </w:rPr>
        <w:t>说明灌丛为鸟类的生存提供了更多的食物和空间</w:t>
      </w:r>
      <w:r w:rsidRPr="003238D2">
        <w:rPr>
          <w:rFonts w:ascii="Times New Roman" w:eastAsia="宋体" w:hAnsi="宋体"/>
          <w:sz w:val="24"/>
        </w:rPr>
        <w:t>(</w:t>
      </w:r>
      <w:r w:rsidRPr="003238D2">
        <w:rPr>
          <w:rFonts w:ascii="Times New Roman" w:eastAsia="仿宋" w:hAnsi="仿宋"/>
          <w:sz w:val="24"/>
        </w:rPr>
        <w:t>栖息环境</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分析二者的种群数量变化曲线图可知</w:t>
      </w:r>
      <w:r w:rsidRPr="003238D2">
        <w:rPr>
          <w:rFonts w:ascii="Times New Roman" w:eastAsia="宋体" w:hAnsi="宋体"/>
          <w:sz w:val="24"/>
        </w:rPr>
        <w:t>,</w:t>
      </w:r>
      <w:r w:rsidRPr="003238D2">
        <w:rPr>
          <w:rFonts w:ascii="Times New Roman" w:eastAsia="仿宋" w:hAnsi="仿宋"/>
          <w:sz w:val="24"/>
        </w:rPr>
        <w:t>先减少者为被捕食者</w:t>
      </w:r>
      <w:r w:rsidRPr="003238D2">
        <w:rPr>
          <w:rFonts w:ascii="Times New Roman" w:eastAsia="宋体" w:hAnsi="宋体"/>
          <w:sz w:val="24"/>
        </w:rPr>
        <w:t>,</w:t>
      </w:r>
      <w:r w:rsidRPr="003238D2">
        <w:rPr>
          <w:rFonts w:ascii="Times New Roman" w:eastAsia="仿宋" w:hAnsi="仿宋"/>
          <w:sz w:val="24"/>
        </w:rPr>
        <w:t>故甲为被捕食者</w:t>
      </w:r>
      <w:r w:rsidRPr="003238D2">
        <w:rPr>
          <w:rFonts w:ascii="Times New Roman" w:eastAsia="宋体" w:hAnsi="宋体"/>
          <w:sz w:val="24"/>
        </w:rPr>
        <w:t>,</w:t>
      </w:r>
      <w:r w:rsidRPr="003238D2">
        <w:rPr>
          <w:rFonts w:ascii="Times New Roman" w:eastAsia="仿宋" w:hAnsi="仿宋"/>
          <w:sz w:val="24"/>
        </w:rPr>
        <w:t>乙是捕食者。甲、乙的种群数量的变化体现了群落内部的负反馈调节。</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随着蝗虫种群密度的增大</w:t>
      </w:r>
      <w:r w:rsidRPr="003238D2">
        <w:rPr>
          <w:rFonts w:ascii="Times New Roman" w:eastAsia="宋体" w:hAnsi="宋体"/>
          <w:sz w:val="24"/>
        </w:rPr>
        <w:t>,</w:t>
      </w:r>
      <w:r w:rsidRPr="003238D2">
        <w:rPr>
          <w:rFonts w:ascii="Times New Roman" w:eastAsia="仿宋" w:hAnsi="仿宋"/>
          <w:sz w:val="24"/>
        </w:rPr>
        <w:t>禾草植物和非禾草植物的生物量均在减少</w:t>
      </w:r>
      <w:r w:rsidRPr="003238D2">
        <w:rPr>
          <w:rFonts w:ascii="Times New Roman" w:eastAsia="宋体" w:hAnsi="宋体"/>
          <w:sz w:val="24"/>
        </w:rPr>
        <w:t>,</w:t>
      </w:r>
      <w:r w:rsidRPr="003238D2">
        <w:rPr>
          <w:rFonts w:ascii="Times New Roman" w:eastAsia="仿宋" w:hAnsi="仿宋"/>
          <w:sz w:val="24"/>
        </w:rPr>
        <w:t>说明植物之间的竞争将会减弱</w:t>
      </w:r>
      <w:r w:rsidRPr="003238D2">
        <w:rPr>
          <w:rFonts w:ascii="Times New Roman" w:eastAsia="宋体" w:hAnsi="宋体"/>
          <w:sz w:val="24"/>
        </w:rPr>
        <w:t>;</w:t>
      </w:r>
      <w:r w:rsidRPr="003238D2">
        <w:rPr>
          <w:rFonts w:ascii="Times New Roman" w:eastAsia="仿宋" w:hAnsi="仿宋"/>
          <w:sz w:val="24"/>
        </w:rPr>
        <w:t>蜥蜴活动地点离石头越远</w:t>
      </w:r>
      <w:r w:rsidRPr="003238D2">
        <w:rPr>
          <w:rFonts w:ascii="Times New Roman" w:eastAsia="宋体" w:hAnsi="宋体"/>
          <w:sz w:val="24"/>
        </w:rPr>
        <w:t>,</w:t>
      </w:r>
      <w:r w:rsidRPr="003238D2">
        <w:rPr>
          <w:rFonts w:ascii="Times New Roman" w:eastAsia="仿宋" w:hAnsi="仿宋"/>
          <w:sz w:val="24"/>
        </w:rPr>
        <w:t>其个体平均数越少</w:t>
      </w:r>
      <w:r w:rsidRPr="003238D2">
        <w:rPr>
          <w:rFonts w:ascii="Times New Roman" w:eastAsia="宋体" w:hAnsi="宋体"/>
          <w:sz w:val="24"/>
        </w:rPr>
        <w:t>,</w:t>
      </w:r>
      <w:r w:rsidRPr="003238D2">
        <w:rPr>
          <w:rFonts w:ascii="Times New Roman" w:eastAsia="仿宋" w:hAnsi="仿宋"/>
          <w:sz w:val="24"/>
        </w:rPr>
        <w:t>被天敌捕食的风险就越大</w:t>
      </w:r>
      <w:r w:rsidRPr="003238D2">
        <w:rPr>
          <w:rFonts w:ascii="Times New Roman" w:eastAsia="宋体" w:hAnsi="宋体"/>
          <w:sz w:val="24"/>
        </w:rPr>
        <w:t>;</w:t>
      </w:r>
      <w:r w:rsidRPr="003238D2">
        <w:rPr>
          <w:rFonts w:ascii="Times New Roman" w:eastAsia="仿宋" w:hAnsi="仿宋"/>
          <w:sz w:val="24"/>
        </w:rPr>
        <w:t>距石头的远近可改变群落中蜥蜴个体数、蝗虫种群密度和植物的生物量</w:t>
      </w:r>
      <w:r w:rsidRPr="003238D2">
        <w:rPr>
          <w:rFonts w:ascii="Times New Roman" w:eastAsia="宋体" w:hAnsi="宋体"/>
          <w:sz w:val="24"/>
        </w:rPr>
        <w:t>,</w:t>
      </w:r>
      <w:r w:rsidRPr="003238D2">
        <w:rPr>
          <w:rFonts w:ascii="Times New Roman" w:eastAsia="仿宋" w:hAnsi="仿宋"/>
          <w:sz w:val="24"/>
        </w:rPr>
        <w:t>因而是引起该群落水平结构变化的重要因素</w:t>
      </w:r>
      <w:r w:rsidRPr="003238D2">
        <w:rPr>
          <w:rFonts w:ascii="Times New Roman" w:eastAsia="宋体" w:hAnsi="宋体"/>
          <w:sz w:val="24"/>
        </w:rPr>
        <w:t>;</w:t>
      </w:r>
      <w:r w:rsidRPr="003238D2">
        <w:rPr>
          <w:rFonts w:ascii="Times New Roman" w:eastAsia="仿宋" w:hAnsi="仿宋"/>
          <w:sz w:val="24"/>
        </w:rPr>
        <w:t>草地上放置适量石头</w:t>
      </w:r>
      <w:r w:rsidRPr="003238D2">
        <w:rPr>
          <w:rFonts w:ascii="Times New Roman" w:eastAsia="宋体" w:hAnsi="宋体"/>
          <w:sz w:val="24"/>
        </w:rPr>
        <w:t>,</w:t>
      </w:r>
      <w:r w:rsidRPr="003238D2">
        <w:rPr>
          <w:rFonts w:ascii="Times New Roman" w:eastAsia="仿宋" w:hAnsi="仿宋"/>
          <w:sz w:val="24"/>
        </w:rPr>
        <w:t>可有效降低蝗虫的密度</w:t>
      </w:r>
      <w:r w:rsidRPr="003238D2">
        <w:rPr>
          <w:rFonts w:ascii="Times New Roman" w:eastAsia="宋体" w:hAnsi="宋体"/>
          <w:sz w:val="24"/>
        </w:rPr>
        <w:t>,</w:t>
      </w:r>
      <w:r w:rsidRPr="003238D2">
        <w:rPr>
          <w:rFonts w:ascii="Times New Roman" w:eastAsia="仿宋" w:hAnsi="仿宋"/>
          <w:sz w:val="24"/>
        </w:rPr>
        <w:t>对天敌捕食蜥蜴不利。</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四大家鱼在鱼塘空间的分布体现了群落的垂直结构</w:t>
      </w:r>
      <w:r w:rsidRPr="003238D2">
        <w:rPr>
          <w:rFonts w:ascii="Times New Roman" w:eastAsia="宋体" w:hAnsi="宋体"/>
          <w:sz w:val="24"/>
        </w:rPr>
        <w:t>;</w:t>
      </w:r>
      <w:r w:rsidRPr="003238D2">
        <w:rPr>
          <w:rFonts w:ascii="Times New Roman" w:eastAsia="仿宋" w:hAnsi="仿宋"/>
          <w:sz w:val="24"/>
        </w:rPr>
        <w:t>根据题意分析</w:t>
      </w:r>
      <w:r w:rsidRPr="003238D2">
        <w:rPr>
          <w:rFonts w:ascii="Times New Roman" w:eastAsia="宋体" w:hAnsi="宋体"/>
          <w:sz w:val="24"/>
        </w:rPr>
        <w:t>,</w:t>
      </w:r>
      <w:r w:rsidRPr="003238D2">
        <w:rPr>
          <w:rFonts w:ascii="Times New Roman" w:eastAsia="仿宋" w:hAnsi="仿宋"/>
          <w:sz w:val="24"/>
        </w:rPr>
        <w:t>四大家鱼之间不存在捕食关系</w:t>
      </w:r>
      <w:r w:rsidRPr="003238D2">
        <w:rPr>
          <w:rFonts w:ascii="Times New Roman" w:eastAsia="宋体" w:hAnsi="宋体"/>
          <w:sz w:val="24"/>
        </w:rPr>
        <w:t>;</w:t>
      </w:r>
      <w:r w:rsidRPr="003238D2">
        <w:rPr>
          <w:rFonts w:ascii="Times New Roman" w:eastAsia="仿宋" w:hAnsi="仿宋"/>
          <w:sz w:val="24"/>
        </w:rPr>
        <w:t>鱼塘的浅水区和深水区分布着不同的动植物</w:t>
      </w:r>
      <w:r w:rsidRPr="003238D2">
        <w:rPr>
          <w:rFonts w:ascii="Times New Roman" w:eastAsia="宋体" w:hAnsi="宋体"/>
          <w:sz w:val="24"/>
        </w:rPr>
        <w:t>,</w:t>
      </w:r>
      <w:r w:rsidRPr="003238D2">
        <w:rPr>
          <w:rFonts w:ascii="Times New Roman" w:eastAsia="仿宋" w:hAnsi="仿宋"/>
          <w:sz w:val="24"/>
        </w:rPr>
        <w:t>体现了群落的水平结构</w:t>
      </w:r>
      <w:r w:rsidRPr="003238D2">
        <w:rPr>
          <w:rFonts w:ascii="Times New Roman" w:eastAsia="宋体" w:hAnsi="宋体"/>
          <w:sz w:val="24"/>
        </w:rPr>
        <w:t>;</w:t>
      </w:r>
      <w:r w:rsidRPr="003238D2">
        <w:rPr>
          <w:rFonts w:ascii="Times New Roman" w:eastAsia="仿宋" w:hAnsi="仿宋"/>
          <w:sz w:val="24"/>
        </w:rPr>
        <w:t>混合放养提高了对空间和食物的利用</w:t>
      </w:r>
      <w:r w:rsidRPr="003238D2">
        <w:rPr>
          <w:rFonts w:ascii="Times New Roman" w:eastAsia="宋体" w:hAnsi="宋体"/>
          <w:sz w:val="24"/>
        </w:rPr>
        <w:t>,</w:t>
      </w:r>
      <w:r w:rsidRPr="003238D2">
        <w:rPr>
          <w:rFonts w:ascii="Times New Roman" w:eastAsia="仿宋" w:hAnsi="仿宋"/>
          <w:sz w:val="24"/>
        </w:rPr>
        <w:t>提高了鱼的密度和对饵料的利用率</w:t>
      </w:r>
      <w:r w:rsidRPr="003238D2">
        <w:rPr>
          <w:rFonts w:ascii="Times New Roman" w:eastAsia="宋体" w:hAnsi="宋体"/>
          <w:sz w:val="24"/>
        </w:rPr>
        <w:t>,</w:t>
      </w:r>
      <w:r w:rsidRPr="003238D2">
        <w:rPr>
          <w:rFonts w:ascii="Times New Roman" w:eastAsia="仿宋" w:hAnsi="仿宋"/>
          <w:sz w:val="24"/>
        </w:rPr>
        <w:t>提高了鱼的产量。</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该海域中鳀和鲮的</w:t>
      </w:r>
      <w:r w:rsidRPr="003238D2">
        <w:rPr>
          <w:rFonts w:ascii="Times New Roman" w:eastAsia="宋体" w:hAnsi="宋体"/>
          <w:sz w:val="24"/>
        </w:rPr>
        <w:t>IRI&gt;1000,</w:t>
      </w:r>
      <w:r w:rsidRPr="003238D2">
        <w:rPr>
          <w:rFonts w:ascii="Times New Roman" w:eastAsia="仿宋" w:hAnsi="仿宋"/>
          <w:sz w:val="24"/>
        </w:rPr>
        <w:t>因此该海域的优势种是鳀和鲮</w:t>
      </w:r>
      <w:r w:rsidRPr="003238D2">
        <w:rPr>
          <w:rFonts w:ascii="Times New Roman" w:eastAsia="宋体" w:hAnsi="宋体"/>
          <w:sz w:val="24"/>
        </w:rPr>
        <w:t>;</w:t>
      </w:r>
      <w:r w:rsidRPr="003238D2">
        <w:rPr>
          <w:rFonts w:ascii="Times New Roman" w:eastAsia="仿宋" w:hAnsi="仿宋"/>
          <w:sz w:val="24"/>
        </w:rPr>
        <w:t>该海域的鱼类存在群落的垂直结构</w:t>
      </w:r>
      <w:r w:rsidRPr="003238D2">
        <w:rPr>
          <w:rFonts w:ascii="Times New Roman" w:eastAsia="宋体" w:hAnsi="宋体"/>
          <w:sz w:val="24"/>
        </w:rPr>
        <w:t>;</w:t>
      </w:r>
      <w:r w:rsidRPr="003238D2">
        <w:rPr>
          <w:rFonts w:ascii="Times New Roman" w:eastAsia="仿宋" w:hAnsi="仿宋"/>
          <w:sz w:val="24"/>
        </w:rPr>
        <w:t>环境污染可影响生态位宽度的大小</w:t>
      </w:r>
      <w:r w:rsidRPr="003238D2">
        <w:rPr>
          <w:rFonts w:ascii="Times New Roman" w:eastAsia="宋体" w:hAnsi="宋体"/>
          <w:sz w:val="24"/>
        </w:rPr>
        <w:t>;</w:t>
      </w:r>
      <w:r w:rsidRPr="003238D2">
        <w:rPr>
          <w:rFonts w:ascii="Times New Roman" w:eastAsia="仿宋" w:hAnsi="仿宋"/>
          <w:sz w:val="24"/>
        </w:rPr>
        <w:t>在所调查物种中</w:t>
      </w:r>
      <w:r w:rsidRPr="003238D2">
        <w:rPr>
          <w:rFonts w:ascii="Times New Roman" w:eastAsia="宋体" w:hAnsi="宋体"/>
          <w:sz w:val="24"/>
        </w:rPr>
        <w:t>,</w:t>
      </w:r>
      <w:r w:rsidRPr="003238D2">
        <w:rPr>
          <w:rFonts w:ascii="Times New Roman" w:eastAsia="仿宋" w:hAnsi="仿宋"/>
          <w:sz w:val="24"/>
        </w:rPr>
        <w:t>鲮的生态位宽度</w:t>
      </w:r>
      <w:r w:rsidRPr="003238D2">
        <w:rPr>
          <w:rFonts w:ascii="Times New Roman" w:eastAsia="宋体" w:hAnsi="宋体"/>
          <w:sz w:val="24"/>
        </w:rPr>
        <w:t>Bi</w:t>
      </w:r>
      <w:r w:rsidRPr="003238D2">
        <w:rPr>
          <w:rFonts w:ascii="Times New Roman" w:eastAsia="仿宋" w:hAnsi="仿宋"/>
          <w:sz w:val="24"/>
        </w:rPr>
        <w:t>值最大</w:t>
      </w:r>
      <w:r w:rsidRPr="003238D2">
        <w:rPr>
          <w:rFonts w:ascii="Times New Roman" w:eastAsia="宋体" w:hAnsi="宋体"/>
          <w:sz w:val="24"/>
        </w:rPr>
        <w:t>,</w:t>
      </w:r>
      <w:r w:rsidRPr="003238D2">
        <w:rPr>
          <w:rFonts w:ascii="Times New Roman" w:eastAsia="仿宋" w:hAnsi="仿宋"/>
          <w:sz w:val="24"/>
        </w:rPr>
        <w:t>对资源的利用能力和竞争能力最强。</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在</w:t>
      </w:r>
      <w:r w:rsidRPr="003238D2">
        <w:rPr>
          <w:rFonts w:ascii="Times New Roman" w:eastAsia="宋体" w:hAnsi="宋体"/>
          <w:i/>
          <w:sz w:val="24"/>
        </w:rPr>
        <w:t>N</w:t>
      </w:r>
      <w:r w:rsidRPr="003238D2">
        <w:rPr>
          <w:rFonts w:ascii="Times New Roman" w:eastAsia="宋体" w:hAnsi="宋体"/>
          <w:sz w:val="24"/>
          <w:vertAlign w:val="subscript"/>
        </w:rPr>
        <w:t>2</w:t>
      </w:r>
      <w:r w:rsidRPr="003238D2">
        <w:rPr>
          <w:rFonts w:ascii="Times New Roman" w:eastAsia="宋体" w:hAnsi="宋体"/>
          <w:i/>
          <w:sz w:val="24"/>
        </w:rPr>
        <w:t>~N</w:t>
      </w:r>
      <w:r w:rsidRPr="003238D2">
        <w:rPr>
          <w:rFonts w:ascii="Times New Roman" w:eastAsia="宋体" w:hAnsi="宋体"/>
          <w:sz w:val="24"/>
          <w:vertAlign w:val="subscript"/>
        </w:rPr>
        <w:t>3</w:t>
      </w:r>
      <w:r w:rsidRPr="003238D2">
        <w:rPr>
          <w:rFonts w:ascii="Times New Roman" w:eastAsia="仿宋" w:hAnsi="仿宋"/>
          <w:sz w:val="24"/>
        </w:rPr>
        <w:t>段</w:t>
      </w:r>
      <w:r w:rsidRPr="003238D2">
        <w:rPr>
          <w:rFonts w:ascii="Times New Roman" w:eastAsia="宋体" w:hAnsi="宋体"/>
          <w:sz w:val="24"/>
        </w:rPr>
        <w:t>,</w:t>
      </w:r>
      <w:r w:rsidRPr="003238D2">
        <w:rPr>
          <w:rFonts w:ascii="Times New Roman" w:eastAsia="仿宋" w:hAnsi="仿宋"/>
          <w:sz w:val="24"/>
        </w:rPr>
        <w:t>猎物的种群数量增加时</w:t>
      </w:r>
      <w:r w:rsidRPr="003238D2">
        <w:rPr>
          <w:rFonts w:ascii="Times New Roman" w:eastAsia="宋体" w:hAnsi="宋体"/>
          <w:sz w:val="24"/>
        </w:rPr>
        <w:t>,</w:t>
      </w:r>
      <w:r w:rsidRPr="003238D2">
        <w:rPr>
          <w:rFonts w:ascii="Times New Roman" w:eastAsia="仿宋" w:hAnsi="仿宋"/>
          <w:sz w:val="24"/>
        </w:rPr>
        <w:t>捕食者数量也在增加</w:t>
      </w:r>
      <w:r w:rsidRPr="003238D2">
        <w:rPr>
          <w:rFonts w:ascii="Times New Roman" w:eastAsia="宋体" w:hAnsi="宋体"/>
          <w:sz w:val="24"/>
        </w:rPr>
        <w:t>,</w:t>
      </w:r>
      <w:r w:rsidRPr="003238D2">
        <w:rPr>
          <w:rFonts w:ascii="Times New Roman" w:eastAsia="仿宋" w:hAnsi="仿宋"/>
          <w:sz w:val="24"/>
        </w:rPr>
        <w:t>但是当捕食者的数量达到一定程度后</w:t>
      </w:r>
      <w:r w:rsidRPr="003238D2">
        <w:rPr>
          <w:rFonts w:ascii="Times New Roman" w:eastAsia="宋体" w:hAnsi="宋体"/>
          <w:sz w:val="24"/>
        </w:rPr>
        <w:t>,</w:t>
      </w:r>
      <w:r w:rsidRPr="003238D2">
        <w:rPr>
          <w:rFonts w:ascii="Times New Roman" w:eastAsia="仿宋" w:hAnsi="仿宋"/>
          <w:sz w:val="24"/>
        </w:rPr>
        <w:t>猎物又在不断减少</w:t>
      </w:r>
      <w:r w:rsidRPr="003238D2">
        <w:rPr>
          <w:rFonts w:ascii="Times New Roman" w:eastAsia="宋体" w:hAnsi="宋体"/>
          <w:sz w:val="24"/>
        </w:rPr>
        <w:t>,</w:t>
      </w:r>
      <w:r w:rsidRPr="003238D2">
        <w:rPr>
          <w:rFonts w:ascii="Times New Roman" w:eastAsia="仿宋" w:hAnsi="仿宋"/>
          <w:sz w:val="24"/>
        </w:rPr>
        <w:t>这种变化趋势反映了生态系统中普遍存在的负反馈调节</w:t>
      </w:r>
      <w:r w:rsidRPr="003238D2">
        <w:rPr>
          <w:rFonts w:ascii="Times New Roman" w:eastAsia="宋体" w:hAnsi="宋体"/>
          <w:sz w:val="24"/>
        </w:rPr>
        <w:t>;</w:t>
      </w:r>
      <w:r w:rsidRPr="003238D2">
        <w:rPr>
          <w:rFonts w:ascii="Times New Roman" w:eastAsia="仿宋" w:hAnsi="仿宋"/>
          <w:sz w:val="24"/>
        </w:rPr>
        <w:t>猎物种群数量超过</w:t>
      </w:r>
      <w:r w:rsidRPr="003238D2">
        <w:rPr>
          <w:rFonts w:ascii="Times New Roman" w:eastAsia="宋体" w:hAnsi="宋体"/>
          <w:i/>
          <w:sz w:val="24"/>
        </w:rPr>
        <w:t>N</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则引起捕食者种群数量增加</w:t>
      </w:r>
      <w:r w:rsidRPr="003238D2">
        <w:rPr>
          <w:rFonts w:ascii="Times New Roman" w:eastAsia="宋体" w:hAnsi="宋体"/>
          <w:sz w:val="24"/>
        </w:rPr>
        <w:t>;</w:t>
      </w:r>
      <w:r w:rsidRPr="003238D2">
        <w:rPr>
          <w:rFonts w:ascii="Times New Roman" w:eastAsia="仿宋" w:hAnsi="仿宋"/>
          <w:sz w:val="24"/>
        </w:rPr>
        <w:t>捕食者种群数量超过</w:t>
      </w:r>
      <w:r w:rsidRPr="003238D2">
        <w:rPr>
          <w:rFonts w:ascii="Times New Roman" w:eastAsia="宋体" w:hAnsi="宋体"/>
          <w:i/>
          <w:sz w:val="24"/>
        </w:rPr>
        <w:t>P</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则猎物数量减少</w:t>
      </w:r>
      <w:r w:rsidRPr="003238D2">
        <w:rPr>
          <w:rFonts w:ascii="Times New Roman" w:eastAsia="宋体" w:hAnsi="宋体"/>
          <w:sz w:val="24"/>
        </w:rPr>
        <w:t>,</w:t>
      </w:r>
      <w:r w:rsidRPr="003238D2">
        <w:rPr>
          <w:rFonts w:ascii="Times New Roman" w:eastAsia="仿宋" w:hAnsi="仿宋"/>
          <w:sz w:val="24"/>
        </w:rPr>
        <w:t>两者相互作用</w:t>
      </w:r>
      <w:r w:rsidRPr="003238D2">
        <w:rPr>
          <w:rFonts w:ascii="Times New Roman" w:eastAsia="宋体" w:hAnsi="宋体"/>
          <w:sz w:val="24"/>
        </w:rPr>
        <w:t>,</w:t>
      </w:r>
      <w:r w:rsidRPr="003238D2">
        <w:rPr>
          <w:rFonts w:ascii="Times New Roman" w:eastAsia="仿宋" w:hAnsi="仿宋"/>
          <w:sz w:val="24"/>
        </w:rPr>
        <w:t>使猎物和捕食者的数量在</w:t>
      </w:r>
      <w:r w:rsidRPr="003238D2">
        <w:rPr>
          <w:rFonts w:ascii="Times New Roman" w:eastAsia="宋体" w:hAnsi="宋体"/>
          <w:i/>
          <w:sz w:val="24"/>
        </w:rPr>
        <w:t>N</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i/>
          <w:sz w:val="24"/>
        </w:rPr>
        <w:t>P</w:t>
      </w:r>
      <w:r w:rsidRPr="003238D2">
        <w:rPr>
          <w:rFonts w:ascii="Times New Roman" w:eastAsia="宋体" w:hAnsi="宋体"/>
          <w:sz w:val="24"/>
          <w:vertAlign w:val="subscript"/>
        </w:rPr>
        <w:t>2</w:t>
      </w:r>
      <w:r w:rsidRPr="003238D2">
        <w:rPr>
          <w:rFonts w:ascii="Times New Roman" w:eastAsia="仿宋" w:hAnsi="仿宋"/>
          <w:sz w:val="24"/>
        </w:rPr>
        <w:t>左右保持动态平衡</w:t>
      </w:r>
      <w:r w:rsidRPr="003238D2">
        <w:rPr>
          <w:rFonts w:ascii="Times New Roman" w:eastAsia="宋体" w:hAnsi="宋体"/>
          <w:sz w:val="24"/>
        </w:rPr>
        <w:t>;</w:t>
      </w:r>
      <w:r w:rsidRPr="003238D2">
        <w:rPr>
          <w:rFonts w:ascii="Times New Roman" w:eastAsia="仿宋" w:hAnsi="仿宋"/>
          <w:sz w:val="24"/>
        </w:rPr>
        <w:t>根据分析可知</w:t>
      </w:r>
      <w:r w:rsidRPr="003238D2">
        <w:rPr>
          <w:rFonts w:ascii="Times New Roman" w:eastAsia="宋体" w:hAnsi="宋体"/>
          <w:sz w:val="24"/>
        </w:rPr>
        <w:t>,</w:t>
      </w:r>
      <w:r w:rsidRPr="003238D2">
        <w:rPr>
          <w:rFonts w:ascii="Times New Roman" w:eastAsia="仿宋" w:hAnsi="仿宋"/>
          <w:sz w:val="24"/>
        </w:rPr>
        <w:t>该模型中最可能代表猎物、捕食者的</w:t>
      </w:r>
      <w:r w:rsidRPr="003238D2">
        <w:rPr>
          <w:rFonts w:ascii="Times New Roman" w:eastAsia="宋体" w:hAnsi="宋体"/>
          <w:i/>
          <w:sz w:val="24"/>
        </w:rPr>
        <w:t>K</w:t>
      </w:r>
      <w:r w:rsidRPr="003238D2">
        <w:rPr>
          <w:rFonts w:ascii="Times New Roman" w:eastAsia="仿宋" w:hAnsi="仿宋"/>
          <w:sz w:val="24"/>
        </w:rPr>
        <w:t>值为</w:t>
      </w:r>
      <w:r w:rsidRPr="003238D2">
        <w:rPr>
          <w:rFonts w:ascii="Times New Roman" w:eastAsia="宋体" w:hAnsi="宋体"/>
          <w:i/>
          <w:sz w:val="24"/>
        </w:rPr>
        <w:t>N</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i/>
          <w:sz w:val="24"/>
        </w:rPr>
        <w:t>P</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捕食者与猎物之间的捕食关系是经过长期的共同进化逐步形成的。</w:t>
      </w:r>
    </w:p>
    <w:p w:rsidR="00D361B1" w:rsidRPr="003238D2" w:rsidRDefault="00D361B1" w:rsidP="00D361B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丰富度　减小　已经形成以紫茎泽兰为优势的稳定群　</w:t>
      </w:r>
      <w:r w:rsidRPr="003238D2">
        <w:rPr>
          <w:rFonts w:ascii="Times New Roman" w:eastAsia="宋体" w:hAnsi="宋体"/>
          <w:sz w:val="24"/>
        </w:rPr>
        <w:t>(2)</w:t>
      </w:r>
      <w:r w:rsidRPr="003238D2">
        <w:rPr>
          <w:rFonts w:ascii="Times New Roman" w:eastAsia="宋体" w:hAnsi="宋体"/>
          <w:sz w:val="24"/>
        </w:rPr>
        <w:t xml:space="preserve">竞争　</w:t>
      </w:r>
      <w:r w:rsidRPr="003238D2">
        <w:rPr>
          <w:rFonts w:ascii="Times New Roman" w:eastAsia="宋体" w:hAnsi="宋体"/>
          <w:sz w:val="24"/>
        </w:rPr>
        <w:t>(3)</w:t>
      </w:r>
      <w:r w:rsidRPr="003238D2">
        <w:rPr>
          <w:rFonts w:ascii="Times New Roman" w:eastAsia="宋体" w:hAnsi="宋体"/>
          <w:sz w:val="24"/>
        </w:rPr>
        <w:t>培养过黑麦草的营养液　等量的培养紫茎泽兰幼苗的完全营养液　黑麦草根部是否分泌抑制紫茎泽兰生长的物质</w:t>
      </w:r>
    </w:p>
    <w:p w:rsidR="00677986" w:rsidRPr="00D361B1" w:rsidRDefault="00D361B1" w:rsidP="00D361B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群落中物种数目的多少称为丰富度</w:t>
      </w:r>
      <w:r w:rsidRPr="003238D2">
        <w:rPr>
          <w:rFonts w:ascii="Times New Roman" w:eastAsia="宋体" w:hAnsi="宋体"/>
          <w:sz w:val="24"/>
        </w:rPr>
        <w:t>,</w:t>
      </w:r>
      <w:r w:rsidRPr="003238D2">
        <w:rPr>
          <w:rFonts w:ascii="Times New Roman" w:eastAsia="仿宋" w:hAnsi="仿宋"/>
          <w:sz w:val="24"/>
        </w:rPr>
        <w:t>看图可知</w:t>
      </w:r>
      <w:r w:rsidRPr="003238D2">
        <w:rPr>
          <w:rFonts w:ascii="Times New Roman" w:eastAsia="宋体" w:hAnsi="宋体"/>
          <w:sz w:val="24"/>
        </w:rPr>
        <w:t>:</w:t>
      </w:r>
      <w:r w:rsidRPr="003238D2">
        <w:rPr>
          <w:rFonts w:ascii="Times New Roman" w:eastAsia="仿宋" w:hAnsi="仿宋"/>
          <w:sz w:val="24"/>
        </w:rPr>
        <w:t>随紫茎泽兰入侵程度的增加</w:t>
      </w:r>
      <w:r w:rsidRPr="003238D2">
        <w:rPr>
          <w:rFonts w:ascii="Times New Roman" w:eastAsia="宋体" w:hAnsi="宋体"/>
          <w:sz w:val="24"/>
        </w:rPr>
        <w:t>,</w:t>
      </w:r>
      <w:r w:rsidRPr="003238D2">
        <w:rPr>
          <w:rFonts w:ascii="Times New Roman" w:eastAsia="仿宋" w:hAnsi="仿宋"/>
          <w:sz w:val="24"/>
        </w:rPr>
        <w:t>物种丰富度减小</w:t>
      </w:r>
      <w:r w:rsidRPr="003238D2">
        <w:rPr>
          <w:rFonts w:ascii="Times New Roman" w:eastAsia="宋体" w:hAnsi="宋体"/>
          <w:sz w:val="24"/>
        </w:rPr>
        <w:t>,</w:t>
      </w:r>
      <w:r w:rsidRPr="003238D2">
        <w:rPr>
          <w:rFonts w:ascii="Times New Roman" w:eastAsia="仿宋" w:hAnsi="仿宋"/>
          <w:sz w:val="24"/>
        </w:rPr>
        <w:t>重度入侵区因为已经形成以紫茎泽兰为优势的稳定群</w:t>
      </w:r>
      <w:r w:rsidRPr="003238D2">
        <w:rPr>
          <w:rFonts w:ascii="Times New Roman" w:eastAsia="宋体" w:hAnsi="宋体"/>
          <w:sz w:val="24"/>
        </w:rPr>
        <w:t>,</w:t>
      </w:r>
      <w:r w:rsidRPr="003238D2">
        <w:rPr>
          <w:rFonts w:ascii="Times New Roman" w:eastAsia="仿宋" w:hAnsi="仿宋"/>
          <w:sz w:val="24"/>
        </w:rPr>
        <w:t>故植物物种数变化较小。</w:t>
      </w:r>
      <w:r w:rsidRPr="003238D2">
        <w:rPr>
          <w:rFonts w:ascii="Times New Roman" w:eastAsia="宋体" w:hAnsi="宋体"/>
          <w:sz w:val="24"/>
        </w:rPr>
        <w:t>(2)</w:t>
      </w:r>
      <w:r w:rsidRPr="003238D2">
        <w:rPr>
          <w:rFonts w:ascii="Times New Roman" w:eastAsia="仿宋" w:hAnsi="仿宋"/>
          <w:sz w:val="24"/>
        </w:rPr>
        <w:t>紫茎泽兰与本地植物之间竞争阳光、水分、矿质元素</w:t>
      </w:r>
      <w:r w:rsidRPr="003238D2">
        <w:rPr>
          <w:rFonts w:ascii="Times New Roman" w:eastAsia="宋体" w:hAnsi="宋体"/>
          <w:sz w:val="24"/>
        </w:rPr>
        <w:t>,</w:t>
      </w:r>
      <w:r w:rsidRPr="003238D2">
        <w:rPr>
          <w:rFonts w:ascii="Times New Roman" w:eastAsia="仿宋" w:hAnsi="仿宋"/>
          <w:sz w:val="24"/>
        </w:rPr>
        <w:t>构成竞争关系</w:t>
      </w:r>
      <w:r w:rsidRPr="003238D2">
        <w:rPr>
          <w:rFonts w:ascii="Times New Roman" w:eastAsia="宋体" w:hAnsi="宋体"/>
          <w:sz w:val="24"/>
        </w:rPr>
        <w:t>,</w:t>
      </w:r>
      <w:r w:rsidRPr="003238D2">
        <w:rPr>
          <w:rFonts w:ascii="Times New Roman" w:eastAsia="仿宋" w:hAnsi="仿宋"/>
          <w:sz w:val="24"/>
        </w:rPr>
        <w:t>紫茎泽兰能分泌特定的物质抑制其他植物的生长。</w:t>
      </w:r>
      <w:r w:rsidRPr="003238D2">
        <w:rPr>
          <w:rFonts w:ascii="Times New Roman" w:eastAsia="宋体" w:hAnsi="宋体"/>
          <w:sz w:val="24"/>
        </w:rPr>
        <w:t>(3)</w:t>
      </w:r>
      <w:r w:rsidRPr="003238D2">
        <w:rPr>
          <w:rFonts w:ascii="Times New Roman" w:eastAsia="仿宋" w:hAnsi="仿宋"/>
          <w:sz w:val="24"/>
        </w:rPr>
        <w:t>本实验是研究黑麦草抑制紫茎泽兰生长的抑制机制。实验步骤</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在适宜条件下用完全营养液培养黑麦草幼苗一段时间</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取一定量培养过黑麦草的营养液加入用于培养紫茎泽兰幼苗的完全营养液中作为实验组</w:t>
      </w:r>
      <w:r w:rsidRPr="003238D2">
        <w:rPr>
          <w:rFonts w:ascii="Times New Roman" w:eastAsia="宋体" w:hAnsi="宋体"/>
          <w:sz w:val="24"/>
        </w:rPr>
        <w:t>,</w:t>
      </w:r>
      <w:r w:rsidRPr="003238D2">
        <w:rPr>
          <w:rFonts w:ascii="Times New Roman" w:eastAsia="仿宋" w:hAnsi="仿宋"/>
          <w:sz w:val="24"/>
        </w:rPr>
        <w:t>对照组加入等量的培养紫茎泽兰幼苗的完全营养液</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在适宜条件下培养一段时间后</w:t>
      </w:r>
      <w:r w:rsidRPr="003238D2">
        <w:rPr>
          <w:rFonts w:ascii="Times New Roman" w:eastAsia="宋体" w:hAnsi="宋体"/>
          <w:sz w:val="24"/>
        </w:rPr>
        <w:t>,</w:t>
      </w:r>
      <w:r w:rsidRPr="003238D2">
        <w:rPr>
          <w:rFonts w:ascii="Times New Roman" w:eastAsia="仿宋" w:hAnsi="仿宋"/>
          <w:sz w:val="24"/>
        </w:rPr>
        <w:t>观察并比较两组紫茎泽兰幼苗的长势。该实验的目的是探究黑麦草根部是否分泌抑制紫茎泽兰生长的物质。</w:t>
      </w:r>
    </w:p>
    <w:sectPr w:rsidR="00677986" w:rsidRPr="00D361B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B34" w:rsidRDefault="00901B34">
      <w:r>
        <w:separator/>
      </w:r>
    </w:p>
  </w:endnote>
  <w:endnote w:type="continuationSeparator" w:id="1">
    <w:p w:rsidR="00901B34" w:rsidRDefault="00901B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B34" w:rsidRDefault="00901B34">
      <w:r>
        <w:separator/>
      </w:r>
    </w:p>
  </w:footnote>
  <w:footnote w:type="continuationSeparator" w:id="1">
    <w:p w:rsidR="00901B34" w:rsidRDefault="00901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C52"/>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1A4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1B34"/>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61B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5FC6-36F2-44D2-8D28-B37B0A543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2021-02-22T03:24:00Z</dcterms:created>
  <dcterms:modified xsi:type="dcterms:W3CDTF">2022-04-26T06:43:00Z</dcterms:modified>
</cp:coreProperties>
</file>